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CC38A">
      <w:pPr>
        <w:spacing w:line="360" w:lineRule="auto"/>
        <w:jc w:val="center"/>
        <w:rPr>
          <w:rFonts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健身指导赛题（第9套）</w:t>
      </w:r>
    </w:p>
    <w:p w14:paraId="07AC4989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313AEF0"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一、单选题（本大题共20小题，每小题2分，共28分） 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6B956E5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1.坐姿腿曲伸主要练习哪块肌肉（      ）</w:t>
      </w:r>
    </w:p>
    <w:p w14:paraId="5BD54A9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A.腓肠肌           B.比目鱼肌  </w:t>
      </w:r>
    </w:p>
    <w:p w14:paraId="181EEFC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C.股四头肌         D.股二头肌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1967AB1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2.甘油分解代谢主要发生在（      ）</w:t>
      </w:r>
    </w:p>
    <w:p w14:paraId="5B8C2A6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A.肾脏     B.肝脏    C.大脑      D.骨骼肌</w:t>
      </w:r>
    </w:p>
    <w:p w14:paraId="66F7277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某位成年女性的BMI值为27，属于（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36106C4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A.低体重   B.正常    C.超重      D.肥胖</w:t>
      </w:r>
      <w:r>
        <w:rPr>
          <w:rFonts w:hint="eastAsia" w:ascii="宋体" w:hAnsi="宋体" w:cs="宋体"/>
          <w:sz w:val="28"/>
          <w:szCs w:val="28"/>
        </w:rPr>
        <w:tab/>
      </w:r>
    </w:p>
    <w:p w14:paraId="25C0219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4.下列哪个练习动作是针对竖脊肌的力量练习（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04BD8BF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A.屈腿     B.卷腹    C.背伸      D.俯卧撑</w:t>
      </w:r>
    </w:p>
    <w:p w14:paraId="22CC6BF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yo-yo测试不属于（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3FE6840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A.耐力测试          B.无氧测试 </w:t>
      </w:r>
    </w:p>
    <w:p w14:paraId="278DDCB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C.间歇耐力测试      D.间歇恢复测试</w:t>
      </w:r>
    </w:p>
    <w:p w14:paraId="4834699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6.运动伤病事故现场实施心肺复苏术时，胸外心脏按压的部位应为患者的（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63783609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A.心前区                  B.锁骨窝    </w:t>
      </w:r>
    </w:p>
    <w:p w14:paraId="7D1DD76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C.胸骨中下1/3交界处      D.剑突</w:t>
      </w:r>
    </w:p>
    <w:p w14:paraId="44B95DF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7.运动损伤现场，患者出现（      ）症状，可基本诊断为关节脱位。</w:t>
      </w:r>
    </w:p>
    <w:p w14:paraId="0DDE117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A.关节疼痛            B.关节活动障碍  </w:t>
      </w:r>
    </w:p>
    <w:p w14:paraId="1434B4A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C.关节畸形            D.关节肿胀</w:t>
      </w:r>
    </w:p>
    <w:p w14:paraId="2837740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8.有关脂肪增强饱腹感的描述正确的是（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0544262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A.热量高           B.脂肪在十二指肠可刺激产生抑胃素</w:t>
      </w:r>
    </w:p>
    <w:p w14:paraId="2A3993B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C.促进维生素吸收   D.使乙酰胆碱水解加速</w:t>
      </w:r>
    </w:p>
    <w:p w14:paraId="6B5D6514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9.（      ）环节绕某一关节的运动轴从动作开始到结束所能转动的最大角度，是评价柔韧素质的重要指标之一。</w:t>
      </w:r>
      <w:r>
        <w:rPr>
          <w:rFonts w:hint="eastAsia" w:ascii="宋体" w:hAnsi="宋体" w:cs="宋体"/>
          <w:sz w:val="28"/>
          <w:szCs w:val="28"/>
        </w:rPr>
        <w:tab/>
      </w:r>
    </w:p>
    <w:p w14:paraId="75C9736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A.肌肉初长度           B.关节结构 </w:t>
      </w:r>
    </w:p>
    <w:p w14:paraId="5D99D42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C.肌肉生理横断面积     D.关节运动幅度</w:t>
      </w:r>
    </w:p>
    <w:p w14:paraId="7649C42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下列有关踝关节的叙述，哪一项是错误的（      ）</w:t>
      </w:r>
    </w:p>
    <w:p w14:paraId="6E8F346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A.由距骨滑车和胫腓骨下端组成 </w:t>
      </w:r>
    </w:p>
    <w:p w14:paraId="7EF4058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B.可单独做屈、伸、内翻、外翻运动 </w:t>
      </w:r>
    </w:p>
    <w:p w14:paraId="5F5A119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C.外侧有距腓前、后韧带和跟腓韧带 </w:t>
      </w:r>
    </w:p>
    <w:p w14:paraId="0A0769C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D.内侧有三角韧带</w:t>
      </w:r>
    </w:p>
    <w:p w14:paraId="33213FF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强烈运动时肌肉中毛细血管开放数量增加，其原因是（      ）。</w:t>
      </w:r>
    </w:p>
    <w:p w14:paraId="45DEF9F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A.体温升高血管舒张　</w:t>
      </w:r>
    </w:p>
    <w:p w14:paraId="224F741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B.循环血管增多　</w:t>
      </w:r>
    </w:p>
    <w:p w14:paraId="26EDFE5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C.代谢产物增多      </w:t>
      </w:r>
    </w:p>
    <w:p w14:paraId="5FDA90C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D.出汗量增多</w:t>
      </w:r>
    </w:p>
    <w:p w14:paraId="2CFE7D9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12.长时间大强度运动时,肌糖原消耗非常显著,运动后肌糖原的恢复速率和数量受（      ）的影响。</w:t>
      </w:r>
    </w:p>
    <w:p w14:paraId="1DB69BC9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A.运动负荷强度        B.运动时间       </w:t>
      </w:r>
    </w:p>
    <w:p w14:paraId="11FE8CC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C.膳食含糖量          D.休息状态</w:t>
      </w:r>
    </w:p>
    <w:p w14:paraId="27BD92F4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下列不属于维生素主要作用的是（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6F41B25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A.预防甲状腺肿大</w:t>
      </w:r>
    </w:p>
    <w:p w14:paraId="7C45F5C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B.促进儿童生长发育、促进消化和预防贫血</w:t>
      </w:r>
    </w:p>
    <w:p w14:paraId="3A69B3F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C.促进机体骨骼和牙齿钙化</w:t>
      </w:r>
    </w:p>
    <w:p w14:paraId="1ED3875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D.呼吸链的主要辅助酶</w:t>
      </w:r>
    </w:p>
    <w:p w14:paraId="006A7A9F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14.以下哪种训练方法是发展快速力量最常用方法（      ）。</w:t>
      </w:r>
      <w:r>
        <w:rPr>
          <w:rFonts w:hint="eastAsia" w:ascii="宋体" w:hAnsi="宋体" w:cs="宋体"/>
          <w:sz w:val="28"/>
          <w:szCs w:val="28"/>
        </w:rPr>
        <w:tab/>
      </w:r>
    </w:p>
    <w:p w14:paraId="7F2DD56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A.大重量的极限力量练习 </w:t>
      </w:r>
    </w:p>
    <w:p w14:paraId="3DE8A63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B.中小重量的快速练习</w:t>
      </w:r>
    </w:p>
    <w:p w14:paraId="20B2C499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C.长距离的跳跃练习</w:t>
      </w:r>
    </w:p>
    <w:p w14:paraId="2725228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D.小重量多重复次数的练习</w:t>
      </w:r>
    </w:p>
    <w:p w14:paraId="60C66FCF">
      <w:pPr>
        <w:numPr>
          <w:ilvl w:val="0"/>
          <w:numId w:val="1"/>
        </w:num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多选题（本大题共10小题，每小题2分，共14分）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341E632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1.氨基酸分为哪几类（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316E4D1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A.必需氨基酸        </w:t>
      </w:r>
    </w:p>
    <w:p w14:paraId="3AE420E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B.非必需氨基酸  </w:t>
      </w:r>
    </w:p>
    <w:p w14:paraId="07FB2EC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C.条件性必需氨基酸  </w:t>
      </w:r>
    </w:p>
    <w:p w14:paraId="51B6C409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D.非条件性必需氨基酸</w:t>
      </w:r>
      <w:r>
        <w:rPr>
          <w:rFonts w:hint="eastAsia" w:ascii="宋体" w:hAnsi="宋体" w:cs="宋体"/>
          <w:sz w:val="28"/>
          <w:szCs w:val="28"/>
        </w:rPr>
        <w:tab/>
      </w:r>
    </w:p>
    <w:p w14:paraId="25AF963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2.肱三头肌的功能（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3518BC8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A.上臂和前臂伸       B.上臂和前臂屈</w:t>
      </w:r>
    </w:p>
    <w:p w14:paraId="6D66F1E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C.肘关节伸           D.肘关节</w:t>
      </w:r>
      <w:r>
        <w:rPr>
          <w:rFonts w:hint="eastAsia" w:ascii="宋体" w:hAnsi="宋体" w:cs="宋体"/>
          <w:sz w:val="28"/>
          <w:szCs w:val="28"/>
        </w:rPr>
        <w:tab/>
      </w:r>
    </w:p>
    <w:p w14:paraId="08F10874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3.下列哪些肌肉是单杠、引体向上练不到的（ 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0189CDE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A.肱二头肌           B.背阔肌  </w:t>
      </w:r>
    </w:p>
    <w:p w14:paraId="2CA0E30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C.股四头肌           D.股二头肌</w:t>
      </w:r>
      <w:r>
        <w:rPr>
          <w:rFonts w:hint="eastAsia" w:ascii="宋体" w:hAnsi="宋体" w:cs="宋体"/>
          <w:sz w:val="28"/>
          <w:szCs w:val="28"/>
        </w:rPr>
        <w:tab/>
      </w:r>
    </w:p>
    <w:p w14:paraId="450E587E"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4.如何选择运动饮料（      ）。                                            A.要考虑到健身者的特殊营养需要</w:t>
      </w:r>
    </w:p>
    <w:p w14:paraId="55AE6F37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B.应考虑到运动项目特点</w:t>
      </w:r>
    </w:p>
    <w:p w14:paraId="715EE473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C.体内丧失水分较多时，可选择以矿泉水为主的饮料。</w:t>
      </w:r>
    </w:p>
    <w:p w14:paraId="2E8C8FBD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D.体内酸性产物较多时，可选择碱性电解质饮料。</w:t>
      </w:r>
    </w:p>
    <w:p w14:paraId="51CC241C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5.发展磷酸原系统供能能力的训练中，时间的控制原则是</w:t>
      </w:r>
      <w:r>
        <w:rPr>
          <w:rFonts w:hint="eastAsia" w:ascii="宋体" w:hAnsi="宋体" w:cs="宋体"/>
          <w:sz w:val="28"/>
          <w:szCs w:val="28"/>
        </w:rPr>
        <w:t>（      ）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4F442F9F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A.最大速度和最大的练习时间不超过10秒</w:t>
      </w:r>
    </w:p>
    <w:p w14:paraId="0B747C0D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B.最大速度和最大的练习时间不超过30秒</w:t>
      </w:r>
    </w:p>
    <w:p w14:paraId="58C362EA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C.每次练习的休息间歇不能短于10秒</w:t>
      </w:r>
    </w:p>
    <w:p w14:paraId="190D0D10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D.每次练习的休息间歇不能短于30秒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359A5FBD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6.血液的主要机能有哪些</w:t>
      </w:r>
      <w:r>
        <w:rPr>
          <w:rFonts w:hint="eastAsia" w:ascii="宋体" w:hAnsi="宋体" w:cs="宋体"/>
          <w:sz w:val="28"/>
          <w:szCs w:val="28"/>
        </w:rPr>
        <w:t>（      ）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45DE924E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A.维持内环境相对恒定      B.运输作用</w:t>
      </w:r>
    </w:p>
    <w:p w14:paraId="3C4AA470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C.信号传递作用            D.防御作用</w:t>
      </w:r>
    </w:p>
    <w:p w14:paraId="5264F56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7.影响</w:t>
      </w:r>
      <w:r>
        <w:rPr>
          <w:rFonts w:hint="eastAsia" w:ascii="宋体" w:hAnsi="宋体" w:cs="宋体"/>
          <w:sz w:val="28"/>
          <w:szCs w:val="28"/>
        </w:rPr>
        <w:t>健身运动训练效果的主要因素有（      ）。</w:t>
      </w:r>
    </w:p>
    <w:p w14:paraId="50D37AF6">
      <w:pPr>
        <w:spacing w:line="360" w:lineRule="auto"/>
        <w:rPr>
          <w:rFonts w:ascii="宋体" w:hAnsi="宋体" w:cs="宋体"/>
          <w:color w:val="FF000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A.运动强度　　B.时间　　 C.频率　　  D.遗传</w:t>
      </w:r>
    </w:p>
    <w:p w14:paraId="5BDC2911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是非题（本大题共20小题，每小题2分，共28分）</w:t>
      </w:r>
    </w:p>
    <w:p w14:paraId="0851C596">
      <w:pPr>
        <w:numPr>
          <w:ilvl w:val="0"/>
          <w:numId w:val="2"/>
        </w:num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在健美比赛中，男女健美运动员都要做七个规定动作。（      ）</w:t>
      </w:r>
    </w:p>
    <w:p w14:paraId="3EC5FF64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8"/>
          <w:szCs w:val="28"/>
        </w:rPr>
        <w:t>儿童少年的有氧代谢能力，女孩比男孩出现的峰值要早，但耐力始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终低于男孩。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6DF01FAB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经过系统的无氧代谢训练后，可使机体骨骼肌内有氧代谢酶活性增加, 线粒体数目和体积增加。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68D805D3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能使膝关节伸的主要肌肉是股四头肌。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25495010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单侧训练可以引起非训练侧肢体力量的增长。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11FB4FAE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急性腰扭伤损伤机理多为腰部肌肉韧带受到牵扯、扭转或肌肉骤然收缩使少数肌纤维拉断或小关节的错位。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2E160B34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运动中补液应遵循少量多次的原则，大量补水会增加心、肾负担，反而增加排汗量和电解质丢失。 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62610887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白色脂肪功能是储存脂肪；棕色脂肪可以消耗能量；而一些运动、营养物质会刺激白色脂肪形成米色脂肪。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55AC9539">
      <w:pPr>
        <w:pStyle w:val="2"/>
        <w:numPr>
          <w:ilvl w:val="0"/>
          <w:numId w:val="2"/>
        </w:numPr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膈肌收缩，中心腱上升，有利于吸气。</w:t>
      </w:r>
      <w:r>
        <w:rPr>
          <w:rFonts w:hint="eastAsia" w:ascii="宋体" w:hAnsi="宋体" w:cs="宋体"/>
          <w:sz w:val="28"/>
          <w:szCs w:val="28"/>
        </w:rPr>
        <w:t>（      ）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</w:p>
    <w:p w14:paraId="1CB168C8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10.大强度运动结束后，继续采用小强度活动，不利于乳酸的消除。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64A48020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11.空腹时对运动会产生不良影响 有可能导致低血糖的危险。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5A25E09D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12.体循环的动脉，将营养运送到右手必须通过头臂干。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389B6B13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13.在同样肌纤维数量的前提下，快肌纤维的收缩力明显大于慢肌纤维。</w:t>
      </w:r>
      <w:r>
        <w:rPr>
          <w:rFonts w:hint="eastAsia" w:ascii="宋体" w:hAnsi="宋体" w:cs="宋体"/>
          <w:sz w:val="28"/>
          <w:szCs w:val="28"/>
        </w:rPr>
        <w:t>（      ）</w:t>
      </w:r>
    </w:p>
    <w:p w14:paraId="090D4903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14.急性腰扭伤的发生原因之一为负荷重量过大的强行用力，超过脊柱肌肉的负荷能力，肌肉附着点、小关节韧带受损。（      ）</w:t>
      </w:r>
    </w:p>
    <w:p w14:paraId="2DAEAB5C">
      <w:pPr>
        <w:pStyle w:val="2"/>
        <w:ind w:left="0" w:leftChars="0" w:firstLine="0" w:firstLineChars="0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D1708C"/>
    <w:multiLevelType w:val="singleLevel"/>
    <w:tmpl w:val="C4D170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9FD8736"/>
    <w:multiLevelType w:val="singleLevel"/>
    <w:tmpl w:val="79FD87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hYjVlZTYzYTI1MzRjNDRlYzVkNDZjYTg4ZTlkODcifQ=="/>
  </w:docVars>
  <w:rsids>
    <w:rsidRoot w:val="14553D35"/>
    <w:rsid w:val="00295C4E"/>
    <w:rsid w:val="00425237"/>
    <w:rsid w:val="0CC51A29"/>
    <w:rsid w:val="119C1013"/>
    <w:rsid w:val="137B72AA"/>
    <w:rsid w:val="14553D35"/>
    <w:rsid w:val="14F35C87"/>
    <w:rsid w:val="158F78F1"/>
    <w:rsid w:val="177C621C"/>
    <w:rsid w:val="17DB4333"/>
    <w:rsid w:val="1C33473D"/>
    <w:rsid w:val="1CA95615"/>
    <w:rsid w:val="1DD30294"/>
    <w:rsid w:val="28830644"/>
    <w:rsid w:val="2DC25921"/>
    <w:rsid w:val="2FBA3099"/>
    <w:rsid w:val="3BAD047B"/>
    <w:rsid w:val="49FE1875"/>
    <w:rsid w:val="4EFC3A63"/>
    <w:rsid w:val="55AC030C"/>
    <w:rsid w:val="5A0F0511"/>
    <w:rsid w:val="5DE9268A"/>
    <w:rsid w:val="626519C2"/>
    <w:rsid w:val="6AC85611"/>
    <w:rsid w:val="71E4182A"/>
    <w:rsid w:val="720661A2"/>
    <w:rsid w:val="72E90827"/>
    <w:rsid w:val="77A26BC1"/>
    <w:rsid w:val="782F3180"/>
    <w:rsid w:val="7BF35D60"/>
    <w:rsid w:val="7CE7227B"/>
    <w:rsid w:val="7E86281F"/>
    <w:rsid w:val="7FE8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1656</Words>
  <Characters>1805</Characters>
  <Lines>17</Lines>
  <Paragraphs>4</Paragraphs>
  <TotalTime>1</TotalTime>
  <ScaleCrop>false</ScaleCrop>
  <LinksUpToDate>false</LinksUpToDate>
  <CharactersWithSpaces>2386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2023-04-14T23:05:00Z</dcterms:created>
  <dc:creator>房英杰</dc:creator>
  <cp:lastModifiedBy>Administrator</cp:lastModifiedBy>
  <dcterms:modified xsi:type="dcterms:W3CDTF">2024-11-22T16:58:06Z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26304909551949E99CBF47E5CCDBF1A5_11</vt:lpwstr>
  </property>
</Properties>
</file>