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360" w:lineRule="auto"/>
        <w:ind w:left="-420" w:leftChars="-200" w:right="-275" w:rightChars="-131"/>
        <w:jc w:val="center"/>
        <w:rPr>
          <w:rFonts w:ascii="宋体" w:hAnsi="宋体" w:eastAsia="微软雅黑" w:cs="仿宋_GB2312"/>
          <w:b/>
          <w:bCs/>
          <w:color w:val="000000"/>
          <w:kern w:val="0"/>
          <w:sz w:val="32"/>
          <w:szCs w:val="32"/>
        </w:rPr>
      </w:pPr>
      <w:r>
        <w:rPr>
          <w:rFonts w:hint="eastAsia" w:ascii="宋体" w:hAnsi="宋体" w:eastAsia="微软雅黑" w:cs="仿宋_GB2312"/>
          <w:b/>
          <w:bCs/>
          <w:color w:val="000000"/>
          <w:kern w:val="0"/>
          <w:sz w:val="32"/>
          <w:szCs w:val="32"/>
          <w:lang w:eastAsia="zh-CN"/>
        </w:rPr>
        <w:t>四川省职业</w:t>
      </w:r>
      <w:r>
        <w:rPr>
          <w:rFonts w:hint="eastAsia" w:ascii="宋体" w:hAnsi="宋体" w:eastAsia="微软雅黑" w:cs="仿宋_GB2312"/>
          <w:b/>
          <w:bCs/>
          <w:color w:val="000000"/>
          <w:kern w:val="0"/>
          <w:sz w:val="32"/>
          <w:szCs w:val="32"/>
        </w:rPr>
        <w:t>院校检验检疫技术竞赛</w:t>
      </w:r>
    </w:p>
    <w:p>
      <w:pPr>
        <w:widowControl/>
        <w:adjustRightInd w:val="0"/>
        <w:snapToGrid w:val="0"/>
        <w:spacing w:line="360" w:lineRule="auto"/>
        <w:ind w:left="-420" w:leftChars="-200" w:right="-275" w:rightChars="-131"/>
        <w:jc w:val="center"/>
        <w:rPr>
          <w:rFonts w:ascii="宋体" w:hAnsi="宋体" w:eastAsia="微软雅黑" w:cs="仿宋_GB2312"/>
          <w:b/>
          <w:bCs/>
          <w:color w:val="000000"/>
          <w:kern w:val="0"/>
          <w:sz w:val="24"/>
          <w:szCs w:val="24"/>
        </w:rPr>
      </w:pPr>
      <w:r>
        <w:rPr>
          <w:rFonts w:hint="eastAsia" w:ascii="宋体" w:hAnsi="宋体" w:eastAsia="微软雅黑" w:cs="仿宋_GB2312"/>
          <w:b/>
          <w:bCs/>
          <w:color w:val="000000"/>
          <w:kern w:val="0"/>
          <w:sz w:val="24"/>
          <w:szCs w:val="24"/>
        </w:rPr>
        <w:t>生物化学和免疫学检验-血清总蛋白测定+乙肝病毒表面抗体检测试卷（高职组）</w:t>
      </w:r>
    </w:p>
    <w:p>
      <w:pPr>
        <w:widowControl/>
        <w:adjustRightInd w:val="0"/>
        <w:snapToGrid w:val="0"/>
        <w:spacing w:after="200" w:line="360" w:lineRule="exact"/>
        <w:jc w:val="left"/>
        <w:rPr>
          <w:rFonts w:ascii="宋体" w:hAnsi="宋体" w:eastAsia="微软雅黑" w:cs="Times New Roman"/>
          <w:b/>
          <w:bCs/>
          <w:color w:val="000000"/>
          <w:kern w:val="0"/>
          <w:sz w:val="24"/>
          <w:szCs w:val="24"/>
        </w:rPr>
      </w:pPr>
    </w:p>
    <w:p>
      <w:pPr>
        <w:widowControl/>
        <w:adjustRightInd w:val="0"/>
        <w:snapToGrid w:val="0"/>
        <w:spacing w:after="200" w:line="360" w:lineRule="exact"/>
        <w:jc w:val="left"/>
        <w:rPr>
          <w:rFonts w:ascii="宋体" w:hAnsi="宋体" w:eastAsia="微软雅黑" w:cs="Times New Roman"/>
          <w:b/>
          <w:bCs/>
          <w:color w:val="000000"/>
          <w:kern w:val="0"/>
          <w:sz w:val="24"/>
          <w:szCs w:val="24"/>
        </w:rPr>
      </w:pPr>
      <w:r>
        <w:rPr>
          <w:rFonts w:hint="eastAsia" w:ascii="宋体" w:hAnsi="宋体" w:eastAsia="微软雅黑" w:cs="Times New Roman"/>
          <w:b/>
          <w:bCs/>
          <w:color w:val="000000"/>
          <w:kern w:val="0"/>
          <w:sz w:val="24"/>
          <w:szCs w:val="24"/>
        </w:rPr>
        <w:t>一、竞赛说明</w:t>
      </w:r>
    </w:p>
    <w:p>
      <w:pPr>
        <w:adjustRightInd w:val="0"/>
        <w:snapToGrid w:val="0"/>
        <w:spacing w:line="360" w:lineRule="auto"/>
        <w:ind w:firstLine="240" w:firstLineChars="100"/>
        <w:rPr>
          <w:rFonts w:ascii="宋体" w:hAnsi="宋体" w:eastAsia="宋体" w:cs="仿宋"/>
          <w:color w:val="000000"/>
          <w:sz w:val="24"/>
          <w:szCs w:val="24"/>
        </w:rPr>
      </w:pPr>
      <w:r>
        <w:rPr>
          <w:rFonts w:hint="eastAsia" w:ascii="宋体" w:hAnsi="宋体" w:eastAsia="宋体" w:cs="仿宋"/>
          <w:color w:val="000000"/>
          <w:sz w:val="24"/>
          <w:szCs w:val="24"/>
        </w:rPr>
        <w:t>1.主要考核医学检验技术专业、卫生检验与检疫技术专业学生对生化检验和免疫学检验基本操作技术的熟练程度和对半自动生化分析仪、酶标仪等常规设备的规范操作能力。</w:t>
      </w:r>
    </w:p>
    <w:p>
      <w:pPr>
        <w:adjustRightInd w:val="0"/>
        <w:snapToGrid w:val="0"/>
        <w:spacing w:line="360" w:lineRule="auto"/>
        <w:ind w:firstLine="240" w:firstLineChars="100"/>
        <w:rPr>
          <w:rFonts w:ascii="宋体" w:hAnsi="宋体" w:eastAsia="宋体" w:cs="仿宋"/>
          <w:color w:val="000000"/>
          <w:sz w:val="24"/>
          <w:szCs w:val="24"/>
        </w:rPr>
      </w:pPr>
      <w:r>
        <w:rPr>
          <w:rFonts w:hint="eastAsia" w:ascii="宋体" w:hAnsi="宋体" w:eastAsia="宋体" w:cs="仿宋"/>
          <w:color w:val="000000"/>
          <w:sz w:val="24"/>
          <w:szCs w:val="24"/>
        </w:rPr>
        <w:t>2.本题满分100分，完成时间55分钟</w:t>
      </w:r>
      <w:r>
        <w:rPr>
          <w:rFonts w:hint="eastAsia" w:ascii="宋体" w:hAnsi="宋体" w:eastAsia="宋体" w:cs="仿宋"/>
          <w:sz w:val="24"/>
          <w:szCs w:val="24"/>
        </w:rPr>
        <w:t>。</w:t>
      </w:r>
    </w:p>
    <w:p>
      <w:pPr>
        <w:adjustRightInd w:val="0"/>
        <w:snapToGrid w:val="0"/>
        <w:spacing w:line="360" w:lineRule="auto"/>
        <w:ind w:firstLine="240" w:firstLineChars="100"/>
        <w:rPr>
          <w:rFonts w:ascii="宋体" w:hAnsi="宋体" w:eastAsia="宋体" w:cs="仿宋"/>
          <w:color w:val="000000"/>
          <w:sz w:val="24"/>
          <w:szCs w:val="24"/>
        </w:rPr>
      </w:pPr>
      <w:r>
        <w:rPr>
          <w:rFonts w:hint="eastAsia" w:ascii="宋体" w:hAnsi="宋体" w:eastAsia="宋体" w:cs="仿宋"/>
          <w:color w:val="000000"/>
          <w:sz w:val="24"/>
          <w:szCs w:val="24"/>
        </w:rPr>
        <w:t>3.独立完成，不得相互询问或讨论。</w:t>
      </w:r>
    </w:p>
    <w:p>
      <w:pPr>
        <w:adjustRightInd w:val="0"/>
        <w:snapToGrid w:val="0"/>
        <w:spacing w:line="360" w:lineRule="auto"/>
        <w:ind w:firstLine="240" w:firstLineChars="100"/>
        <w:rPr>
          <w:rFonts w:ascii="宋体" w:hAnsi="宋体" w:eastAsia="宋体" w:cs="仿宋"/>
          <w:color w:val="000000"/>
          <w:sz w:val="24"/>
          <w:szCs w:val="24"/>
        </w:rPr>
      </w:pPr>
      <w:r>
        <w:rPr>
          <w:rFonts w:hint="eastAsia" w:ascii="宋体" w:hAnsi="宋体" w:eastAsia="宋体" w:cs="仿宋"/>
          <w:color w:val="000000"/>
          <w:sz w:val="24"/>
          <w:szCs w:val="24"/>
        </w:rPr>
        <w:t>4.考核成绩为操作过程评分、操作结果和考核时间评分、职业素养之和。</w:t>
      </w:r>
    </w:p>
    <w:p>
      <w:pPr>
        <w:adjustRightInd w:val="0"/>
        <w:snapToGrid w:val="0"/>
        <w:spacing w:line="360" w:lineRule="auto"/>
        <w:ind w:firstLine="240" w:firstLineChars="100"/>
        <w:rPr>
          <w:rFonts w:ascii="宋体" w:hAnsi="宋体" w:eastAsia="宋体" w:cs="仿宋"/>
          <w:color w:val="000000"/>
          <w:sz w:val="24"/>
          <w:szCs w:val="24"/>
        </w:rPr>
      </w:pPr>
      <w:r>
        <w:rPr>
          <w:rFonts w:hint="eastAsia" w:ascii="宋体" w:hAnsi="宋体" w:eastAsia="宋体" w:cs="仿宋"/>
          <w:color w:val="000000"/>
          <w:sz w:val="24"/>
          <w:szCs w:val="24"/>
        </w:rPr>
        <w:t>5.全部操作过程时间和操作后处理时间计入时间限额，超过规定时间将终止操作。</w:t>
      </w:r>
    </w:p>
    <w:p>
      <w:pPr>
        <w:adjustRightInd w:val="0"/>
        <w:snapToGrid w:val="0"/>
        <w:spacing w:line="360" w:lineRule="auto"/>
        <w:ind w:firstLine="240" w:firstLineChars="100"/>
        <w:rPr>
          <w:rFonts w:ascii="宋体" w:hAnsi="宋体" w:eastAsia="宋体" w:cs="仿宋"/>
          <w:color w:val="000000"/>
          <w:sz w:val="24"/>
          <w:szCs w:val="24"/>
        </w:rPr>
      </w:pPr>
      <w:r>
        <w:rPr>
          <w:rFonts w:hint="eastAsia" w:ascii="宋体" w:hAnsi="宋体" w:eastAsia="宋体" w:cs="仿宋"/>
          <w:color w:val="000000"/>
          <w:sz w:val="24"/>
          <w:szCs w:val="24"/>
        </w:rPr>
        <w:t>6.设定项目：血清总蛋白（TP）测定（双缩脲法）+乙肝病毒表面抗体检测项目（双抗原夹心酶联免疫吸附法）。</w:t>
      </w:r>
    </w:p>
    <w:p>
      <w:pPr>
        <w:widowControl/>
        <w:adjustRightInd w:val="0"/>
        <w:snapToGrid w:val="0"/>
        <w:spacing w:after="200" w:line="360" w:lineRule="exact"/>
        <w:jc w:val="left"/>
        <w:rPr>
          <w:rFonts w:ascii="宋体" w:hAnsi="宋体" w:eastAsia="微软雅黑" w:cs="Times New Roman"/>
          <w:b/>
          <w:bCs/>
          <w:color w:val="000000"/>
          <w:kern w:val="0"/>
          <w:sz w:val="24"/>
          <w:szCs w:val="24"/>
        </w:rPr>
      </w:pPr>
      <w:r>
        <w:rPr>
          <w:rFonts w:hint="eastAsia" w:ascii="宋体" w:hAnsi="宋体" w:eastAsia="微软雅黑" w:cs="Times New Roman"/>
          <w:b/>
          <w:bCs/>
          <w:color w:val="000000"/>
          <w:kern w:val="0"/>
          <w:sz w:val="24"/>
          <w:szCs w:val="24"/>
        </w:rPr>
        <w:t>二、实验原理</w:t>
      </w:r>
    </w:p>
    <w:p>
      <w:pPr>
        <w:adjustRightInd w:val="0"/>
        <w:snapToGrid w:val="0"/>
        <w:spacing w:line="360" w:lineRule="auto"/>
        <w:ind w:firstLine="240" w:firstLineChars="100"/>
        <w:rPr>
          <w:rFonts w:ascii="宋体" w:hAnsi="宋体" w:eastAsia="宋体" w:cs="仿宋"/>
          <w:color w:val="000000"/>
          <w:sz w:val="24"/>
          <w:szCs w:val="24"/>
        </w:rPr>
      </w:pPr>
      <w:r>
        <w:rPr>
          <w:rFonts w:hint="eastAsia" w:ascii="宋体" w:hAnsi="宋体" w:eastAsia="宋体" w:cs="仿宋"/>
          <w:color w:val="000000"/>
          <w:sz w:val="24"/>
          <w:szCs w:val="24"/>
        </w:rPr>
        <w:t>1.血清总蛋白测定原理：血清蛋白质分子中的肽键(-CO-NH-)在碱性溶液中能与试剂中的 Cu2+作用生成稳定的紫红色的络合物，此络合物在540nm处有明显的吸收峰，其溶液吸光度在一定浓度范围内与血清（浆）蛋白质（TP）含量成正比，经与同样处理的蛋白标准液比较，即可求得血清（浆）TP含量。</w:t>
      </w:r>
    </w:p>
    <w:p>
      <w:pPr>
        <w:adjustRightInd w:val="0"/>
        <w:snapToGrid w:val="0"/>
        <w:spacing w:line="360" w:lineRule="auto"/>
        <w:ind w:firstLine="240" w:firstLineChars="100"/>
        <w:rPr>
          <w:rFonts w:ascii="宋体" w:hAnsi="宋体" w:eastAsia="宋体" w:cs="仿宋"/>
          <w:color w:val="000000"/>
          <w:sz w:val="24"/>
          <w:szCs w:val="24"/>
        </w:rPr>
      </w:pPr>
      <w:r>
        <w:rPr>
          <w:rFonts w:hint="eastAsia" w:ascii="宋体" w:hAnsi="宋体" w:eastAsia="宋体" w:cs="仿宋"/>
          <w:color w:val="000000"/>
          <w:sz w:val="24"/>
          <w:szCs w:val="24"/>
        </w:rPr>
        <w:t>2. 乙肝表面抗体测定原理（双抗原夹心酶联免疫吸附法）：在微孔板条上预包被HBsAg，加入待测样本及酶标抗原（HBsAg-HRP）试剂进行孵育；样本中的HBsAb与包被抗原和酶标抗原形成“包被抗原-抗体-酶标抗原”复合物；洗板后加入酶底物显色溶液，复合物上连接的HRP催化色原底物发生显色反应。若样品中无HBsAb时，不发生显色反应。</w:t>
      </w:r>
    </w:p>
    <w:p>
      <w:pPr>
        <w:widowControl/>
        <w:adjustRightInd w:val="0"/>
        <w:snapToGrid w:val="0"/>
        <w:spacing w:after="200" w:line="360" w:lineRule="exact"/>
        <w:jc w:val="left"/>
        <w:rPr>
          <w:rFonts w:ascii="宋体" w:hAnsi="宋体" w:eastAsia="微软雅黑" w:cs="Times New Roman"/>
          <w:b/>
          <w:bCs/>
          <w:color w:val="000000"/>
          <w:kern w:val="0"/>
          <w:sz w:val="24"/>
          <w:szCs w:val="24"/>
        </w:rPr>
      </w:pPr>
      <w:r>
        <w:rPr>
          <w:rFonts w:hint="eastAsia" w:ascii="宋体" w:hAnsi="宋体" w:eastAsia="微软雅黑" w:cs="Times New Roman"/>
          <w:b/>
          <w:bCs/>
          <w:color w:val="000000"/>
          <w:kern w:val="0"/>
          <w:sz w:val="24"/>
          <w:szCs w:val="24"/>
        </w:rPr>
        <w:t>三、实验器材和试剂</w:t>
      </w:r>
    </w:p>
    <w:p>
      <w:pPr>
        <w:adjustRightInd w:val="0"/>
        <w:snapToGrid w:val="0"/>
        <w:spacing w:line="360" w:lineRule="auto"/>
        <w:ind w:firstLine="240" w:firstLineChars="100"/>
        <w:rPr>
          <w:rFonts w:ascii="宋体" w:hAnsi="宋体" w:eastAsia="宋体" w:cs="仿宋"/>
          <w:color w:val="000000"/>
          <w:sz w:val="24"/>
          <w:szCs w:val="24"/>
        </w:rPr>
      </w:pPr>
      <w:r>
        <w:rPr>
          <w:rFonts w:hint="eastAsia" w:ascii="宋体" w:hAnsi="宋体" w:eastAsia="宋体" w:cs="仿宋"/>
          <w:color w:val="000000"/>
          <w:sz w:val="24"/>
          <w:szCs w:val="24"/>
        </w:rPr>
        <w:t>1.血清总蛋白测定：小号试管4只（使用3只，备用1只），试管架，移液枪1支（规格5～50</w:t>
      </w:r>
      <w:r>
        <w:rPr>
          <w:rFonts w:ascii="Times New Roman" w:hAnsi="Times New Roman" w:eastAsia="宋体" w:cs="宋体"/>
          <w:color w:val="000000"/>
          <w:szCs w:val="21"/>
        </w:rPr>
        <w:t>μl</w:t>
      </w:r>
      <w:r>
        <w:rPr>
          <w:rFonts w:hint="eastAsia" w:ascii="宋体" w:hAnsi="宋体" w:eastAsia="宋体" w:cs="仿宋"/>
          <w:color w:val="000000"/>
          <w:sz w:val="24"/>
          <w:szCs w:val="24"/>
        </w:rPr>
        <w:t>）及配套枪头、枪头盒，1ml、2ml刻度吸管各1支，洗耳球1个，计时器1个，托盘1个。半自动生化分析仪、恒温水浴箱、锐器盒、废液缸、污物缸、垃圾回收桶、胶水、签字笔、记号笔等。</w:t>
      </w:r>
    </w:p>
    <w:p>
      <w:pPr>
        <w:adjustRightInd w:val="0"/>
        <w:snapToGrid w:val="0"/>
        <w:spacing w:line="360" w:lineRule="auto"/>
        <w:ind w:firstLine="240" w:firstLineChars="100"/>
        <w:rPr>
          <w:rFonts w:ascii="宋体" w:hAnsi="宋体" w:eastAsia="宋体" w:cs="仿宋"/>
          <w:color w:val="000000"/>
          <w:sz w:val="24"/>
          <w:szCs w:val="24"/>
        </w:rPr>
      </w:pPr>
      <w:r>
        <w:rPr>
          <w:rFonts w:hint="eastAsia" w:ascii="宋体" w:hAnsi="宋体" w:eastAsia="宋体" w:cs="仿宋"/>
          <w:color w:val="000000"/>
          <w:sz w:val="24"/>
          <w:szCs w:val="24"/>
        </w:rPr>
        <w:t>2.乙肝病毒表面抗体检测：微孔板（已用纯化HBsAg包被，96孔），</w:t>
      </w:r>
      <w:r>
        <w:rPr>
          <w:rFonts w:ascii="宋体" w:hAnsi="宋体" w:eastAsia="宋体" w:cs="仿宋"/>
          <w:color w:val="000000"/>
          <w:sz w:val="24"/>
          <w:szCs w:val="24"/>
        </w:rPr>
        <w:t>洗耳球</w:t>
      </w:r>
      <w:r>
        <w:rPr>
          <w:rFonts w:hint="eastAsia" w:ascii="宋体" w:hAnsi="宋体" w:eastAsia="宋体" w:cs="仿宋"/>
          <w:color w:val="000000"/>
          <w:sz w:val="24"/>
          <w:szCs w:val="24"/>
        </w:rPr>
        <w:t>1个、</w:t>
      </w:r>
      <w:r>
        <w:rPr>
          <w:rFonts w:ascii="宋体" w:hAnsi="宋体" w:eastAsia="宋体" w:cs="仿宋"/>
          <w:color w:val="000000"/>
          <w:sz w:val="24"/>
          <w:szCs w:val="24"/>
        </w:rPr>
        <w:t>试管架1个，手动可调式移液器（已校正）1把及配套枪头、枪头盒、</w:t>
      </w:r>
      <w:r>
        <w:rPr>
          <w:rFonts w:hint="eastAsia" w:ascii="宋体" w:hAnsi="宋体" w:eastAsia="宋体" w:cs="仿宋"/>
          <w:color w:val="000000"/>
          <w:sz w:val="24"/>
          <w:szCs w:val="24"/>
        </w:rPr>
        <w:t>滤纸</w:t>
      </w:r>
      <w:r>
        <w:rPr>
          <w:rFonts w:ascii="宋体" w:hAnsi="宋体" w:eastAsia="宋体" w:cs="仿宋"/>
          <w:color w:val="000000"/>
          <w:sz w:val="24"/>
          <w:szCs w:val="24"/>
        </w:rPr>
        <w:t>、</w:t>
      </w:r>
      <w:r>
        <w:rPr>
          <w:rFonts w:hint="eastAsia" w:ascii="宋体" w:hAnsi="宋体" w:eastAsia="宋体" w:cs="仿宋"/>
          <w:color w:val="000000"/>
          <w:sz w:val="24"/>
          <w:szCs w:val="24"/>
        </w:rPr>
        <w:t>冲洗瓶（内装已经稀释的洗涤液）</w:t>
      </w:r>
      <w:r>
        <w:rPr>
          <w:rFonts w:ascii="宋体" w:hAnsi="宋体" w:eastAsia="宋体" w:cs="仿宋"/>
          <w:color w:val="000000"/>
          <w:sz w:val="24"/>
          <w:szCs w:val="24"/>
        </w:rPr>
        <w:t>、</w:t>
      </w:r>
      <w:r>
        <w:rPr>
          <w:rFonts w:hint="eastAsia" w:ascii="宋体" w:hAnsi="宋体" w:eastAsia="宋体" w:cs="仿宋"/>
          <w:color w:val="000000"/>
          <w:sz w:val="24"/>
          <w:szCs w:val="24"/>
        </w:rPr>
        <w:t>标记笔</w:t>
      </w:r>
      <w:r>
        <w:rPr>
          <w:rFonts w:ascii="宋体" w:hAnsi="宋体" w:eastAsia="宋体" w:cs="仿宋"/>
          <w:color w:val="000000"/>
          <w:sz w:val="24"/>
          <w:szCs w:val="24"/>
        </w:rPr>
        <w:t>、计算器、签字笔</w:t>
      </w:r>
      <w:r>
        <w:rPr>
          <w:rFonts w:hint="eastAsia" w:ascii="宋体" w:hAnsi="宋体" w:eastAsia="宋体" w:cs="仿宋"/>
          <w:color w:val="000000"/>
          <w:sz w:val="24"/>
          <w:szCs w:val="24"/>
        </w:rPr>
        <w:t>、计时器</w:t>
      </w:r>
      <w:r>
        <w:rPr>
          <w:rFonts w:ascii="宋体" w:hAnsi="宋体" w:eastAsia="宋体" w:cs="仿宋"/>
          <w:color w:val="000000"/>
          <w:sz w:val="24"/>
          <w:szCs w:val="24"/>
        </w:rPr>
        <w:t>、</w:t>
      </w:r>
      <w:r>
        <w:rPr>
          <w:rFonts w:hint="eastAsia" w:ascii="宋体" w:hAnsi="宋体" w:eastAsia="宋体" w:cs="仿宋"/>
          <w:color w:val="000000"/>
          <w:sz w:val="24"/>
          <w:szCs w:val="24"/>
        </w:rPr>
        <w:t>恒温水浴箱、计时器（孵育专用）、酶标仪</w:t>
      </w:r>
      <w:r>
        <w:rPr>
          <w:rFonts w:ascii="宋体" w:hAnsi="宋体" w:eastAsia="宋体" w:cs="仿宋"/>
          <w:color w:val="000000"/>
          <w:sz w:val="24"/>
          <w:szCs w:val="24"/>
        </w:rPr>
        <w:t>、消毒洗手液、面盆、抹布、废液缸、锐器盒</w:t>
      </w:r>
      <w:r>
        <w:rPr>
          <w:rFonts w:hint="eastAsia" w:ascii="宋体" w:hAnsi="宋体" w:eastAsia="宋体" w:cs="仿宋"/>
          <w:color w:val="000000"/>
          <w:sz w:val="24"/>
          <w:szCs w:val="24"/>
        </w:rPr>
        <w:t>，滤纸，移液枪架、振荡器、废液中转箱，医疗废物桶（反应板/杯）</w:t>
      </w:r>
    </w:p>
    <w:p>
      <w:pPr>
        <w:adjustRightInd w:val="0"/>
        <w:snapToGrid w:val="0"/>
        <w:spacing w:line="360" w:lineRule="auto"/>
        <w:ind w:firstLine="240" w:firstLineChars="100"/>
        <w:rPr>
          <w:rFonts w:ascii="宋体" w:hAnsi="宋体" w:eastAsia="宋体" w:cs="仿宋"/>
          <w:color w:val="000000"/>
          <w:sz w:val="24"/>
          <w:szCs w:val="24"/>
        </w:rPr>
      </w:pPr>
      <w:r>
        <w:rPr>
          <w:rFonts w:hint="eastAsia" w:ascii="宋体" w:hAnsi="宋体" w:eastAsia="宋体" w:cs="仿宋"/>
          <w:color w:val="000000"/>
          <w:sz w:val="24"/>
          <w:szCs w:val="24"/>
        </w:rPr>
        <w:t>3.实验试剂：双缩脲法总蛋白测定试剂盒、乙肝病毒表面抗体检测试剂盒（含酶标记</w:t>
      </w:r>
      <w:r>
        <w:rPr>
          <w:rFonts w:ascii="宋体" w:hAnsi="宋体" w:eastAsia="宋体" w:cs="仿宋"/>
          <w:color w:val="000000"/>
          <w:sz w:val="24"/>
          <w:szCs w:val="24"/>
        </w:rPr>
        <w:t>、</w:t>
      </w:r>
      <w:r>
        <w:rPr>
          <w:rFonts w:hint="eastAsia" w:ascii="宋体" w:hAnsi="宋体" w:eastAsia="宋体" w:cs="仿宋"/>
          <w:color w:val="000000"/>
          <w:sz w:val="24"/>
          <w:szCs w:val="24"/>
        </w:rPr>
        <w:t>酶底物显色溶液</w:t>
      </w:r>
      <w:r>
        <w:rPr>
          <w:rFonts w:ascii="宋体" w:hAnsi="宋体" w:eastAsia="宋体" w:cs="仿宋"/>
          <w:color w:val="000000"/>
          <w:sz w:val="24"/>
          <w:szCs w:val="24"/>
        </w:rPr>
        <w:t>、</w:t>
      </w:r>
      <w:r>
        <w:rPr>
          <w:rFonts w:hint="eastAsia" w:ascii="宋体" w:hAnsi="宋体" w:eastAsia="宋体" w:cs="仿宋"/>
          <w:color w:val="000000"/>
          <w:sz w:val="24"/>
          <w:szCs w:val="24"/>
        </w:rPr>
        <w:t>阴性对照</w:t>
      </w:r>
      <w:r>
        <w:rPr>
          <w:rFonts w:ascii="宋体" w:hAnsi="宋体" w:eastAsia="宋体" w:cs="仿宋"/>
          <w:color w:val="000000"/>
          <w:sz w:val="24"/>
          <w:szCs w:val="24"/>
        </w:rPr>
        <w:t>、</w:t>
      </w:r>
      <w:r>
        <w:rPr>
          <w:rFonts w:hint="eastAsia" w:ascii="宋体" w:hAnsi="宋体" w:eastAsia="宋体" w:cs="仿宋"/>
          <w:color w:val="000000"/>
          <w:sz w:val="24"/>
          <w:szCs w:val="24"/>
        </w:rPr>
        <w:t>阳性对照）</w:t>
      </w:r>
    </w:p>
    <w:p>
      <w:pPr>
        <w:widowControl/>
        <w:adjustRightInd w:val="0"/>
        <w:snapToGrid w:val="0"/>
        <w:spacing w:after="200" w:line="360" w:lineRule="exact"/>
        <w:jc w:val="left"/>
        <w:rPr>
          <w:rFonts w:ascii="宋体" w:hAnsi="宋体" w:eastAsia="微软雅黑" w:cs="Times New Roman"/>
          <w:b/>
          <w:bCs/>
          <w:color w:val="000000"/>
          <w:kern w:val="0"/>
          <w:sz w:val="24"/>
          <w:szCs w:val="24"/>
        </w:rPr>
      </w:pPr>
      <w:r>
        <w:rPr>
          <w:rFonts w:hint="eastAsia" w:ascii="宋体" w:hAnsi="宋体" w:eastAsia="微软雅黑" w:cs="Times New Roman"/>
          <w:b/>
          <w:bCs/>
          <w:color w:val="000000"/>
          <w:kern w:val="0"/>
          <w:sz w:val="24"/>
          <w:szCs w:val="24"/>
        </w:rPr>
        <w:t>四、实验标本</w:t>
      </w:r>
    </w:p>
    <w:p>
      <w:pPr>
        <w:adjustRightInd w:val="0"/>
        <w:snapToGrid w:val="0"/>
        <w:spacing w:line="360" w:lineRule="auto"/>
        <w:ind w:firstLine="240" w:firstLineChars="100"/>
        <w:rPr>
          <w:rFonts w:ascii="宋体" w:hAnsi="宋体" w:eastAsia="宋体" w:cs="仿宋"/>
          <w:color w:val="000000"/>
          <w:sz w:val="24"/>
          <w:szCs w:val="24"/>
        </w:rPr>
      </w:pPr>
      <w:r>
        <w:rPr>
          <w:rFonts w:hint="eastAsia" w:ascii="宋体" w:hAnsi="宋体" w:eastAsia="宋体" w:cs="仿宋"/>
          <w:color w:val="000000"/>
          <w:sz w:val="24"/>
          <w:szCs w:val="24"/>
        </w:rPr>
        <w:t>血清总蛋白测定建议购买质控血清作为标本。乙肝病毒表面抗体检测使用不同浓度无溶血血清标本。</w:t>
      </w:r>
    </w:p>
    <w:p>
      <w:pPr>
        <w:widowControl/>
        <w:adjustRightInd w:val="0"/>
        <w:snapToGrid w:val="0"/>
        <w:spacing w:after="200" w:line="360" w:lineRule="exact"/>
        <w:jc w:val="left"/>
        <w:rPr>
          <w:rFonts w:ascii="宋体" w:hAnsi="宋体" w:eastAsia="微软雅黑" w:cs="Times New Roman"/>
          <w:b/>
          <w:bCs/>
          <w:color w:val="000000"/>
          <w:kern w:val="0"/>
          <w:sz w:val="24"/>
          <w:szCs w:val="24"/>
        </w:rPr>
      </w:pPr>
      <w:r>
        <w:rPr>
          <w:rFonts w:hint="eastAsia" w:ascii="宋体" w:hAnsi="宋体" w:eastAsia="微软雅黑" w:cs="Times New Roman"/>
          <w:b/>
          <w:bCs/>
          <w:color w:val="000000"/>
          <w:kern w:val="0"/>
          <w:sz w:val="24"/>
          <w:szCs w:val="24"/>
        </w:rPr>
        <w:t>五、操作步骤</w:t>
      </w:r>
    </w:p>
    <w:p>
      <w:pPr>
        <w:adjustRightInd w:val="0"/>
        <w:snapToGrid w:val="0"/>
        <w:spacing w:line="360" w:lineRule="auto"/>
        <w:ind w:firstLine="240" w:firstLineChars="100"/>
        <w:rPr>
          <w:rFonts w:ascii="宋体" w:hAnsi="宋体" w:eastAsia="宋体" w:cs="仿宋"/>
          <w:color w:val="000000"/>
          <w:sz w:val="24"/>
          <w:szCs w:val="24"/>
        </w:rPr>
      </w:pPr>
      <w:r>
        <w:rPr>
          <w:rFonts w:hint="eastAsia" w:ascii="宋体" w:hAnsi="宋体" w:eastAsia="宋体" w:cs="仿宋"/>
          <w:color w:val="000000"/>
          <w:sz w:val="24"/>
          <w:szCs w:val="24"/>
        </w:rPr>
        <w:t>1</w:t>
      </w:r>
      <w:r>
        <w:rPr>
          <w:rFonts w:ascii="宋体" w:hAnsi="宋体" w:eastAsia="宋体" w:cs="仿宋"/>
          <w:color w:val="000000"/>
          <w:sz w:val="24"/>
          <w:szCs w:val="24"/>
        </w:rPr>
        <w:t>.</w:t>
      </w:r>
      <w:r>
        <w:rPr>
          <w:rFonts w:hint="eastAsia" w:ascii="宋体" w:hAnsi="宋体" w:eastAsia="宋体" w:cs="仿宋"/>
          <w:color w:val="000000"/>
          <w:sz w:val="24"/>
          <w:szCs w:val="24"/>
        </w:rPr>
        <w:t>血清总蛋白测定</w:t>
      </w:r>
      <w:r>
        <w:rPr>
          <w:rFonts w:ascii="宋体" w:hAnsi="宋体" w:eastAsia="宋体" w:cs="仿宋"/>
          <w:color w:val="000000"/>
          <w:sz w:val="24"/>
          <w:szCs w:val="24"/>
        </w:rPr>
        <w:t xml:space="preserve"> </w:t>
      </w:r>
    </w:p>
    <w:p>
      <w:pPr>
        <w:adjustRightInd w:val="0"/>
        <w:snapToGrid w:val="0"/>
        <w:spacing w:line="360" w:lineRule="auto"/>
        <w:ind w:firstLine="240" w:firstLineChars="100"/>
        <w:rPr>
          <w:rFonts w:ascii="宋体" w:hAnsi="宋体" w:eastAsia="宋体" w:cs="仿宋"/>
          <w:color w:val="000000"/>
          <w:sz w:val="24"/>
          <w:szCs w:val="24"/>
        </w:rPr>
      </w:pPr>
      <w:r>
        <w:rPr>
          <w:rFonts w:hint="eastAsia" w:ascii="宋体" w:hAnsi="宋体" w:eastAsia="宋体" w:cs="仿宋"/>
          <w:color w:val="000000"/>
          <w:sz w:val="24"/>
          <w:szCs w:val="24"/>
        </w:rPr>
        <w:t>取3支洁净的小试管，按表1操作如下：</w:t>
      </w:r>
    </w:p>
    <w:p>
      <w:pPr>
        <w:keepNext/>
        <w:jc w:val="center"/>
        <w:rPr>
          <w:rFonts w:ascii="Times New Roman" w:hAnsi="Times New Roman" w:eastAsia="宋体" w:cs="宋体"/>
          <w:b/>
          <w:color w:val="000000"/>
          <w:szCs w:val="21"/>
        </w:rPr>
      </w:pPr>
      <w:r>
        <w:rPr>
          <w:rFonts w:ascii="Times New Roman" w:hAnsi="Times New Roman" w:eastAsia="宋体" w:cs="宋体"/>
          <w:b/>
          <w:color w:val="000000"/>
          <w:szCs w:val="21"/>
        </w:rPr>
        <w:t>TP的操作</w:t>
      </w:r>
    </w:p>
    <w:tbl>
      <w:tblPr>
        <w:tblStyle w:val="4"/>
        <w:tblW w:w="0" w:type="auto"/>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750"/>
        <w:gridCol w:w="1723"/>
        <w:gridCol w:w="1723"/>
        <w:gridCol w:w="1724"/>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51" w:hRule="atLeast"/>
          <w:jc w:val="center"/>
        </w:trPr>
        <w:tc>
          <w:tcPr>
            <w:tcW w:w="1750" w:type="dxa"/>
            <w:vAlign w:val="center"/>
          </w:tcPr>
          <w:p>
            <w:pPr>
              <w:tabs>
                <w:tab w:val="center" w:pos="4153"/>
                <w:tab w:val="right" w:pos="8306"/>
              </w:tabs>
              <w:snapToGrid w:val="0"/>
              <w:jc w:val="center"/>
              <w:rPr>
                <w:rFonts w:ascii="Times New Roman" w:hAnsi="Times New Roman" w:eastAsia="宋体" w:cs="宋体"/>
                <w:b/>
                <w:color w:val="000000"/>
                <w:szCs w:val="21"/>
              </w:rPr>
            </w:pPr>
            <w:r>
              <w:rPr>
                <w:rFonts w:ascii="Times New Roman" w:hAnsi="Times New Roman" w:eastAsia="宋体" w:cs="宋体"/>
                <w:b/>
                <w:color w:val="000000"/>
                <w:szCs w:val="21"/>
              </w:rPr>
              <w:t>加入物</w:t>
            </w:r>
          </w:p>
        </w:tc>
        <w:tc>
          <w:tcPr>
            <w:tcW w:w="1723" w:type="dxa"/>
            <w:vAlign w:val="center"/>
          </w:tcPr>
          <w:p>
            <w:pPr>
              <w:tabs>
                <w:tab w:val="center" w:pos="4153"/>
                <w:tab w:val="right" w:pos="8306"/>
              </w:tabs>
              <w:snapToGrid w:val="0"/>
              <w:jc w:val="center"/>
              <w:rPr>
                <w:rFonts w:ascii="Times New Roman" w:hAnsi="Times New Roman" w:eastAsia="宋体" w:cs="宋体"/>
                <w:b/>
                <w:color w:val="000000"/>
                <w:szCs w:val="21"/>
              </w:rPr>
            </w:pPr>
            <w:r>
              <w:rPr>
                <w:rFonts w:ascii="Times New Roman" w:hAnsi="Times New Roman" w:eastAsia="宋体" w:cs="宋体"/>
                <w:b/>
                <w:color w:val="000000"/>
                <w:szCs w:val="21"/>
              </w:rPr>
              <w:t>空白管</w:t>
            </w:r>
            <w:r>
              <w:rPr>
                <w:rFonts w:hint="eastAsia" w:ascii="Times New Roman" w:hAnsi="Times New Roman" w:eastAsia="宋体" w:cs="宋体"/>
                <w:b/>
                <w:color w:val="000000"/>
                <w:szCs w:val="21"/>
              </w:rPr>
              <w:t>(B)</w:t>
            </w:r>
          </w:p>
        </w:tc>
        <w:tc>
          <w:tcPr>
            <w:tcW w:w="1723" w:type="dxa"/>
            <w:vAlign w:val="center"/>
          </w:tcPr>
          <w:p>
            <w:pPr>
              <w:tabs>
                <w:tab w:val="center" w:pos="4153"/>
                <w:tab w:val="right" w:pos="8306"/>
              </w:tabs>
              <w:snapToGrid w:val="0"/>
              <w:jc w:val="center"/>
              <w:rPr>
                <w:rFonts w:ascii="Times New Roman" w:hAnsi="Times New Roman" w:eastAsia="宋体" w:cs="宋体"/>
                <w:b/>
                <w:color w:val="000000"/>
                <w:szCs w:val="21"/>
              </w:rPr>
            </w:pPr>
            <w:r>
              <w:rPr>
                <w:rFonts w:ascii="Times New Roman" w:hAnsi="Times New Roman" w:eastAsia="宋体" w:cs="宋体"/>
                <w:b/>
                <w:color w:val="000000"/>
                <w:szCs w:val="21"/>
              </w:rPr>
              <w:t>标准管</w:t>
            </w:r>
            <w:r>
              <w:rPr>
                <w:rFonts w:hint="eastAsia" w:ascii="Times New Roman" w:hAnsi="Times New Roman" w:eastAsia="宋体" w:cs="宋体"/>
                <w:b/>
                <w:color w:val="000000"/>
                <w:szCs w:val="21"/>
              </w:rPr>
              <w:t>(S)</w:t>
            </w:r>
          </w:p>
        </w:tc>
        <w:tc>
          <w:tcPr>
            <w:tcW w:w="1724" w:type="dxa"/>
            <w:vAlign w:val="center"/>
          </w:tcPr>
          <w:p>
            <w:pPr>
              <w:tabs>
                <w:tab w:val="center" w:pos="4153"/>
                <w:tab w:val="right" w:pos="8306"/>
              </w:tabs>
              <w:snapToGrid w:val="0"/>
              <w:jc w:val="center"/>
              <w:rPr>
                <w:rFonts w:ascii="Times New Roman" w:hAnsi="Times New Roman" w:eastAsia="宋体" w:cs="宋体"/>
                <w:b/>
                <w:color w:val="000000"/>
                <w:szCs w:val="21"/>
              </w:rPr>
            </w:pPr>
            <w:r>
              <w:rPr>
                <w:rFonts w:ascii="Times New Roman" w:hAnsi="Times New Roman" w:eastAsia="宋体" w:cs="宋体"/>
                <w:b/>
                <w:color w:val="000000"/>
                <w:szCs w:val="21"/>
              </w:rPr>
              <w:t>测定管</w:t>
            </w:r>
            <w:r>
              <w:rPr>
                <w:rFonts w:hint="eastAsia" w:ascii="Times New Roman" w:hAnsi="Times New Roman" w:eastAsia="宋体" w:cs="宋体"/>
                <w:b/>
                <w:color w:val="000000"/>
                <w:szCs w:val="21"/>
              </w:rPr>
              <w:t>(U)</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1111" w:hRule="atLeast"/>
          <w:jc w:val="center"/>
        </w:trPr>
        <w:tc>
          <w:tcPr>
            <w:tcW w:w="1750" w:type="dxa"/>
            <w:vAlign w:val="center"/>
          </w:tcPr>
          <w:p>
            <w:pPr>
              <w:tabs>
                <w:tab w:val="center" w:pos="4153"/>
                <w:tab w:val="right" w:pos="8306"/>
              </w:tabs>
              <w:snapToGrid w:val="0"/>
              <w:jc w:val="center"/>
              <w:rPr>
                <w:rFonts w:ascii="Times New Roman" w:hAnsi="Times New Roman" w:eastAsia="宋体" w:cs="宋体"/>
                <w:color w:val="000000"/>
                <w:szCs w:val="21"/>
              </w:rPr>
            </w:pPr>
            <w:r>
              <w:rPr>
                <w:rFonts w:ascii="Times New Roman" w:hAnsi="Times New Roman" w:eastAsia="宋体" w:cs="宋体"/>
                <w:color w:val="000000"/>
                <w:szCs w:val="21"/>
              </w:rPr>
              <w:t>生理盐水（</w:t>
            </w:r>
            <w:bookmarkStart w:id="0" w:name="_Hlk132447824"/>
            <w:r>
              <w:rPr>
                <w:rFonts w:ascii="Times New Roman" w:hAnsi="Times New Roman" w:eastAsia="宋体" w:cs="宋体"/>
                <w:color w:val="000000"/>
                <w:szCs w:val="21"/>
              </w:rPr>
              <w:t>μl</w:t>
            </w:r>
            <w:bookmarkEnd w:id="0"/>
            <w:r>
              <w:rPr>
                <w:rFonts w:ascii="Times New Roman" w:hAnsi="Times New Roman" w:eastAsia="宋体" w:cs="宋体"/>
                <w:color w:val="000000"/>
                <w:szCs w:val="21"/>
              </w:rPr>
              <w:t>）</w:t>
            </w:r>
          </w:p>
          <w:p>
            <w:pPr>
              <w:tabs>
                <w:tab w:val="center" w:pos="4153"/>
                <w:tab w:val="right" w:pos="8306"/>
              </w:tabs>
              <w:snapToGrid w:val="0"/>
              <w:rPr>
                <w:rFonts w:ascii="Times New Roman" w:hAnsi="Times New Roman" w:eastAsia="宋体" w:cs="宋体"/>
                <w:color w:val="000000"/>
                <w:szCs w:val="21"/>
              </w:rPr>
            </w:pPr>
            <w:r>
              <w:rPr>
                <w:rFonts w:ascii="Times New Roman" w:hAnsi="Times New Roman" w:eastAsia="宋体" w:cs="宋体"/>
                <w:color w:val="000000"/>
                <w:szCs w:val="21"/>
              </w:rPr>
              <w:t>蛋白标准液（μl）</w:t>
            </w:r>
          </w:p>
          <w:p>
            <w:pPr>
              <w:tabs>
                <w:tab w:val="center" w:pos="4153"/>
                <w:tab w:val="right" w:pos="8306"/>
              </w:tabs>
              <w:snapToGrid w:val="0"/>
              <w:jc w:val="center"/>
              <w:rPr>
                <w:rFonts w:ascii="Times New Roman" w:hAnsi="Times New Roman" w:eastAsia="宋体" w:cs="宋体"/>
                <w:color w:val="000000"/>
                <w:szCs w:val="21"/>
              </w:rPr>
            </w:pPr>
            <w:r>
              <w:rPr>
                <w:rFonts w:ascii="Times New Roman" w:hAnsi="Times New Roman" w:eastAsia="宋体" w:cs="宋体"/>
                <w:color w:val="000000"/>
                <w:szCs w:val="21"/>
              </w:rPr>
              <w:t>血清标本（μl）</w:t>
            </w:r>
          </w:p>
          <w:p>
            <w:pPr>
              <w:tabs>
                <w:tab w:val="center" w:pos="4153"/>
                <w:tab w:val="right" w:pos="8306"/>
              </w:tabs>
              <w:snapToGrid w:val="0"/>
              <w:rPr>
                <w:rFonts w:ascii="Times New Roman" w:hAnsi="Times New Roman" w:eastAsia="宋体" w:cs="宋体"/>
                <w:color w:val="000000"/>
                <w:szCs w:val="21"/>
              </w:rPr>
            </w:pPr>
            <w:r>
              <w:rPr>
                <w:rFonts w:ascii="Times New Roman" w:hAnsi="Times New Roman" w:eastAsia="宋体" w:cs="宋体"/>
                <w:color w:val="000000"/>
                <w:szCs w:val="21"/>
              </w:rPr>
              <w:t>双缩脲试剂（ml）</w:t>
            </w:r>
          </w:p>
        </w:tc>
        <w:tc>
          <w:tcPr>
            <w:tcW w:w="1723" w:type="dxa"/>
            <w:vAlign w:val="center"/>
          </w:tcPr>
          <w:p>
            <w:pPr>
              <w:tabs>
                <w:tab w:val="center" w:pos="4153"/>
                <w:tab w:val="right" w:pos="8306"/>
              </w:tabs>
              <w:snapToGrid w:val="0"/>
              <w:jc w:val="center"/>
              <w:rPr>
                <w:rFonts w:ascii="Times New Roman" w:hAnsi="Times New Roman" w:eastAsia="宋体" w:cs="宋体"/>
                <w:color w:val="000000"/>
                <w:szCs w:val="21"/>
              </w:rPr>
            </w:pPr>
            <w:r>
              <w:rPr>
                <w:rFonts w:ascii="Times New Roman" w:hAnsi="Times New Roman" w:eastAsia="宋体" w:cs="宋体"/>
                <w:color w:val="000000"/>
                <w:szCs w:val="21"/>
              </w:rPr>
              <w:t>25</w:t>
            </w:r>
          </w:p>
          <w:p>
            <w:pPr>
              <w:tabs>
                <w:tab w:val="center" w:pos="4153"/>
                <w:tab w:val="right" w:pos="8306"/>
              </w:tabs>
              <w:snapToGrid w:val="0"/>
              <w:jc w:val="center"/>
              <w:rPr>
                <w:rFonts w:ascii="Times New Roman" w:hAnsi="Times New Roman" w:eastAsia="宋体" w:cs="宋体"/>
                <w:color w:val="000000"/>
                <w:szCs w:val="21"/>
              </w:rPr>
            </w:pPr>
            <w:r>
              <w:rPr>
                <w:rFonts w:ascii="Times New Roman" w:hAnsi="Times New Roman" w:eastAsia="宋体" w:cs="宋体"/>
                <w:color w:val="000000"/>
                <w:szCs w:val="21"/>
              </w:rPr>
              <w:t>0</w:t>
            </w:r>
          </w:p>
          <w:p>
            <w:pPr>
              <w:tabs>
                <w:tab w:val="center" w:pos="4153"/>
                <w:tab w:val="right" w:pos="8306"/>
              </w:tabs>
              <w:snapToGrid w:val="0"/>
              <w:jc w:val="center"/>
              <w:rPr>
                <w:rFonts w:ascii="Times New Roman" w:hAnsi="Times New Roman" w:eastAsia="宋体" w:cs="宋体"/>
                <w:color w:val="000000"/>
                <w:szCs w:val="21"/>
              </w:rPr>
            </w:pPr>
            <w:r>
              <w:rPr>
                <w:rFonts w:ascii="Times New Roman" w:hAnsi="Times New Roman" w:eastAsia="宋体" w:cs="宋体"/>
                <w:color w:val="000000"/>
                <w:szCs w:val="21"/>
              </w:rPr>
              <w:t>0</w:t>
            </w:r>
          </w:p>
          <w:p>
            <w:pPr>
              <w:tabs>
                <w:tab w:val="center" w:pos="4153"/>
                <w:tab w:val="right" w:pos="8306"/>
              </w:tabs>
              <w:snapToGrid w:val="0"/>
              <w:jc w:val="center"/>
              <w:rPr>
                <w:rFonts w:ascii="Times New Roman" w:hAnsi="Times New Roman" w:eastAsia="宋体" w:cs="宋体"/>
                <w:color w:val="000000"/>
                <w:szCs w:val="21"/>
              </w:rPr>
            </w:pPr>
            <w:r>
              <w:rPr>
                <w:rFonts w:ascii="Times New Roman" w:hAnsi="Times New Roman" w:eastAsia="宋体" w:cs="宋体"/>
                <w:color w:val="000000"/>
                <w:szCs w:val="21"/>
              </w:rPr>
              <w:t>2.0</w:t>
            </w:r>
          </w:p>
        </w:tc>
        <w:tc>
          <w:tcPr>
            <w:tcW w:w="1723" w:type="dxa"/>
            <w:vAlign w:val="center"/>
          </w:tcPr>
          <w:p>
            <w:pPr>
              <w:tabs>
                <w:tab w:val="center" w:pos="4153"/>
                <w:tab w:val="right" w:pos="8306"/>
              </w:tabs>
              <w:snapToGrid w:val="0"/>
              <w:jc w:val="center"/>
              <w:rPr>
                <w:rFonts w:ascii="Times New Roman" w:hAnsi="Times New Roman" w:eastAsia="宋体" w:cs="宋体"/>
                <w:color w:val="000000"/>
                <w:szCs w:val="21"/>
              </w:rPr>
            </w:pPr>
            <w:r>
              <w:rPr>
                <w:rFonts w:ascii="Times New Roman" w:hAnsi="Times New Roman" w:eastAsia="宋体" w:cs="宋体"/>
                <w:color w:val="000000"/>
                <w:szCs w:val="21"/>
              </w:rPr>
              <w:t>0</w:t>
            </w:r>
          </w:p>
          <w:p>
            <w:pPr>
              <w:tabs>
                <w:tab w:val="center" w:pos="4153"/>
                <w:tab w:val="right" w:pos="8306"/>
              </w:tabs>
              <w:snapToGrid w:val="0"/>
              <w:jc w:val="center"/>
              <w:rPr>
                <w:rFonts w:ascii="Times New Roman" w:hAnsi="Times New Roman" w:eastAsia="宋体" w:cs="宋体"/>
                <w:color w:val="000000"/>
                <w:szCs w:val="21"/>
              </w:rPr>
            </w:pPr>
            <w:r>
              <w:rPr>
                <w:rFonts w:ascii="Times New Roman" w:hAnsi="Times New Roman" w:eastAsia="宋体" w:cs="宋体"/>
                <w:color w:val="000000"/>
                <w:szCs w:val="21"/>
              </w:rPr>
              <w:t>25</w:t>
            </w:r>
          </w:p>
          <w:p>
            <w:pPr>
              <w:tabs>
                <w:tab w:val="center" w:pos="4153"/>
                <w:tab w:val="right" w:pos="8306"/>
              </w:tabs>
              <w:snapToGrid w:val="0"/>
              <w:jc w:val="center"/>
              <w:rPr>
                <w:rFonts w:ascii="Times New Roman" w:hAnsi="Times New Roman" w:eastAsia="宋体" w:cs="宋体"/>
                <w:color w:val="000000"/>
                <w:szCs w:val="21"/>
              </w:rPr>
            </w:pPr>
            <w:r>
              <w:rPr>
                <w:rFonts w:ascii="Times New Roman" w:hAnsi="Times New Roman" w:eastAsia="宋体" w:cs="宋体"/>
                <w:color w:val="000000"/>
                <w:szCs w:val="21"/>
              </w:rPr>
              <w:t>0</w:t>
            </w:r>
          </w:p>
          <w:p>
            <w:pPr>
              <w:tabs>
                <w:tab w:val="center" w:pos="4153"/>
                <w:tab w:val="right" w:pos="8306"/>
              </w:tabs>
              <w:snapToGrid w:val="0"/>
              <w:jc w:val="center"/>
              <w:rPr>
                <w:rFonts w:ascii="Times New Roman" w:hAnsi="Times New Roman" w:eastAsia="宋体" w:cs="宋体"/>
                <w:color w:val="000000"/>
                <w:szCs w:val="21"/>
              </w:rPr>
            </w:pPr>
            <w:r>
              <w:rPr>
                <w:rFonts w:ascii="Times New Roman" w:hAnsi="Times New Roman" w:eastAsia="宋体" w:cs="宋体"/>
                <w:color w:val="000000"/>
                <w:szCs w:val="21"/>
              </w:rPr>
              <w:t>2.0</w:t>
            </w:r>
          </w:p>
        </w:tc>
        <w:tc>
          <w:tcPr>
            <w:tcW w:w="1724" w:type="dxa"/>
            <w:vAlign w:val="center"/>
          </w:tcPr>
          <w:p>
            <w:pPr>
              <w:tabs>
                <w:tab w:val="center" w:pos="4153"/>
                <w:tab w:val="right" w:pos="8306"/>
              </w:tabs>
              <w:snapToGrid w:val="0"/>
              <w:jc w:val="center"/>
              <w:rPr>
                <w:rFonts w:ascii="Times New Roman" w:hAnsi="Times New Roman" w:eastAsia="宋体" w:cs="宋体"/>
                <w:color w:val="000000"/>
                <w:szCs w:val="21"/>
              </w:rPr>
            </w:pPr>
            <w:r>
              <w:rPr>
                <w:rFonts w:ascii="Times New Roman" w:hAnsi="Times New Roman" w:eastAsia="宋体" w:cs="宋体"/>
                <w:color w:val="000000"/>
                <w:szCs w:val="21"/>
              </w:rPr>
              <w:t>0</w:t>
            </w:r>
          </w:p>
          <w:p>
            <w:pPr>
              <w:tabs>
                <w:tab w:val="center" w:pos="4153"/>
                <w:tab w:val="right" w:pos="8306"/>
              </w:tabs>
              <w:snapToGrid w:val="0"/>
              <w:jc w:val="center"/>
              <w:rPr>
                <w:rFonts w:ascii="Times New Roman" w:hAnsi="Times New Roman" w:eastAsia="宋体" w:cs="宋体"/>
                <w:color w:val="000000"/>
                <w:szCs w:val="21"/>
              </w:rPr>
            </w:pPr>
            <w:r>
              <w:rPr>
                <w:rFonts w:ascii="Times New Roman" w:hAnsi="Times New Roman" w:eastAsia="宋体" w:cs="宋体"/>
                <w:color w:val="000000"/>
                <w:szCs w:val="21"/>
              </w:rPr>
              <w:t>0</w:t>
            </w:r>
          </w:p>
          <w:p>
            <w:pPr>
              <w:tabs>
                <w:tab w:val="center" w:pos="4153"/>
                <w:tab w:val="right" w:pos="8306"/>
              </w:tabs>
              <w:snapToGrid w:val="0"/>
              <w:jc w:val="center"/>
              <w:rPr>
                <w:rFonts w:ascii="Times New Roman" w:hAnsi="Times New Roman" w:eastAsia="宋体" w:cs="宋体"/>
                <w:color w:val="000000"/>
                <w:szCs w:val="21"/>
              </w:rPr>
            </w:pPr>
            <w:r>
              <w:rPr>
                <w:rFonts w:ascii="Times New Roman" w:hAnsi="Times New Roman" w:eastAsia="宋体" w:cs="宋体"/>
                <w:color w:val="000000"/>
                <w:szCs w:val="21"/>
              </w:rPr>
              <w:t>25</w:t>
            </w:r>
          </w:p>
          <w:p>
            <w:pPr>
              <w:tabs>
                <w:tab w:val="center" w:pos="4153"/>
                <w:tab w:val="right" w:pos="8306"/>
              </w:tabs>
              <w:snapToGrid w:val="0"/>
              <w:jc w:val="center"/>
              <w:rPr>
                <w:rFonts w:ascii="Times New Roman" w:hAnsi="Times New Roman" w:eastAsia="宋体" w:cs="宋体"/>
                <w:color w:val="000000"/>
                <w:szCs w:val="21"/>
              </w:rPr>
            </w:pPr>
            <w:r>
              <w:rPr>
                <w:rFonts w:ascii="Times New Roman" w:hAnsi="Times New Roman" w:eastAsia="宋体" w:cs="宋体"/>
                <w:color w:val="000000"/>
                <w:szCs w:val="21"/>
              </w:rPr>
              <w:t>2.0</w:t>
            </w:r>
          </w:p>
        </w:tc>
      </w:tr>
    </w:tbl>
    <w:p>
      <w:pPr>
        <w:adjustRightInd w:val="0"/>
        <w:snapToGrid w:val="0"/>
        <w:spacing w:line="360" w:lineRule="auto"/>
        <w:ind w:firstLine="240" w:firstLineChars="100"/>
        <w:rPr>
          <w:rFonts w:ascii="宋体" w:hAnsi="宋体" w:eastAsia="宋体" w:cs="仿宋"/>
          <w:color w:val="000000"/>
          <w:sz w:val="24"/>
          <w:szCs w:val="24"/>
        </w:rPr>
      </w:pPr>
      <w:r>
        <w:rPr>
          <w:rFonts w:hint="eastAsia" w:ascii="宋体" w:hAnsi="宋体" w:eastAsia="宋体" w:cs="仿宋"/>
          <w:color w:val="000000"/>
          <w:sz w:val="24"/>
          <w:szCs w:val="24"/>
        </w:rPr>
        <w:t>混匀，37℃水浴10min，波长540nm，用半自动化生化分析仪读其测定值并打印结果（以上各加液量及参数以选用的试剂盒使用要求为准）。</w:t>
      </w:r>
    </w:p>
    <w:p>
      <w:pPr>
        <w:adjustRightInd w:val="0"/>
        <w:snapToGrid w:val="0"/>
        <w:spacing w:line="360" w:lineRule="auto"/>
        <w:ind w:firstLine="240" w:firstLineChars="100"/>
        <w:rPr>
          <w:rFonts w:ascii="宋体" w:hAnsi="宋体" w:eastAsia="宋体" w:cs="仿宋"/>
          <w:color w:val="000000"/>
          <w:sz w:val="24"/>
          <w:szCs w:val="24"/>
        </w:rPr>
      </w:pPr>
      <w:r>
        <w:rPr>
          <w:rFonts w:hint="eastAsia" w:ascii="宋体" w:hAnsi="宋体" w:eastAsia="宋体" w:cs="仿宋"/>
          <w:color w:val="000000"/>
          <w:sz w:val="24"/>
          <w:szCs w:val="24"/>
        </w:rPr>
        <w:t>2</w:t>
      </w:r>
      <w:r>
        <w:rPr>
          <w:rFonts w:ascii="宋体" w:hAnsi="宋体" w:eastAsia="宋体" w:cs="仿宋"/>
          <w:color w:val="000000"/>
          <w:sz w:val="24"/>
          <w:szCs w:val="24"/>
        </w:rPr>
        <w:t>.</w:t>
      </w:r>
      <w:r>
        <w:rPr>
          <w:rFonts w:hint="eastAsia" w:ascii="宋体" w:hAnsi="宋体" w:eastAsia="宋体" w:cs="仿宋"/>
          <w:color w:val="000000"/>
          <w:sz w:val="24"/>
          <w:szCs w:val="24"/>
        </w:rPr>
        <w:t>乙肝病毒表面抗体检测</w:t>
      </w:r>
      <w:r>
        <w:rPr>
          <w:rFonts w:ascii="宋体" w:hAnsi="宋体" w:eastAsia="宋体" w:cs="仿宋"/>
          <w:color w:val="000000"/>
          <w:sz w:val="24"/>
          <w:szCs w:val="24"/>
        </w:rPr>
        <w:t xml:space="preserve"> </w:t>
      </w:r>
      <w:bookmarkStart w:id="1" w:name="_Hlk522623607"/>
    </w:p>
    <w:p>
      <w:pPr>
        <w:adjustRightInd w:val="0"/>
        <w:snapToGrid w:val="0"/>
        <w:spacing w:line="360" w:lineRule="auto"/>
        <w:ind w:firstLine="240" w:firstLineChars="100"/>
        <w:rPr>
          <w:rFonts w:ascii="宋体" w:hAnsi="宋体" w:eastAsia="宋体" w:cs="仿宋"/>
          <w:color w:val="000000"/>
          <w:sz w:val="24"/>
          <w:szCs w:val="24"/>
        </w:rPr>
      </w:pPr>
      <w:r>
        <w:rPr>
          <w:rFonts w:hint="eastAsia" w:ascii="宋体" w:hAnsi="宋体" w:eastAsia="宋体" w:cs="仿宋"/>
          <w:color w:val="000000"/>
          <w:sz w:val="24"/>
          <w:szCs w:val="24"/>
        </w:rPr>
        <w:t>（1）实验准备</w:t>
      </w:r>
      <w:bookmarkEnd w:id="1"/>
      <w:bookmarkStart w:id="2" w:name="_Hlk522623646"/>
      <w:r>
        <w:rPr>
          <w:rFonts w:hint="eastAsia" w:ascii="宋体" w:hAnsi="宋体" w:eastAsia="宋体" w:cs="仿宋"/>
          <w:color w:val="000000"/>
          <w:sz w:val="24"/>
          <w:szCs w:val="24"/>
        </w:rPr>
        <w:t>核对实验仪器和材料，检查试剂和标本，</w:t>
      </w:r>
      <w:bookmarkEnd w:id="2"/>
      <w:r>
        <w:rPr>
          <w:rFonts w:hint="eastAsia" w:ascii="宋体" w:hAnsi="宋体" w:eastAsia="宋体" w:cs="仿宋"/>
          <w:color w:val="000000"/>
          <w:sz w:val="24"/>
          <w:szCs w:val="24"/>
        </w:rPr>
        <w:t>选取所需反应板并做好标记。（设立空白对照孔1孔，阴性对照2孔，阳性对照2孔。阳性对照用红色记号笔，阴性对照用黑色记号笔）。</w:t>
      </w:r>
    </w:p>
    <w:p>
      <w:pPr>
        <w:adjustRightInd w:val="0"/>
        <w:snapToGrid w:val="0"/>
        <w:spacing w:line="360" w:lineRule="auto"/>
        <w:ind w:firstLine="240" w:firstLineChars="100"/>
        <w:rPr>
          <w:rFonts w:ascii="宋体" w:hAnsi="宋体" w:eastAsia="宋体" w:cs="仿宋"/>
          <w:color w:val="000000"/>
          <w:sz w:val="24"/>
          <w:szCs w:val="24"/>
        </w:rPr>
      </w:pPr>
      <w:r>
        <w:rPr>
          <w:rFonts w:hint="eastAsia" w:ascii="宋体" w:hAnsi="宋体" w:eastAsia="宋体" w:cs="仿宋"/>
          <w:color w:val="000000"/>
          <w:sz w:val="24"/>
          <w:szCs w:val="24"/>
        </w:rPr>
        <w:t>（2）稀释浓缩洗液 按照说明书要求稀释浓缩液，混匀备用。（已配制好待用）</w:t>
      </w:r>
    </w:p>
    <w:p>
      <w:pPr>
        <w:adjustRightInd w:val="0"/>
        <w:snapToGrid w:val="0"/>
        <w:spacing w:line="360" w:lineRule="auto"/>
        <w:ind w:firstLine="240" w:firstLineChars="100"/>
        <w:rPr>
          <w:rFonts w:ascii="宋体" w:hAnsi="宋体" w:eastAsia="宋体" w:cs="仿宋"/>
          <w:color w:val="000000"/>
          <w:sz w:val="24"/>
          <w:szCs w:val="24"/>
        </w:rPr>
      </w:pPr>
      <w:r>
        <w:rPr>
          <w:rFonts w:hint="eastAsia" w:ascii="宋体" w:hAnsi="宋体" w:eastAsia="宋体" w:cs="仿宋"/>
          <w:color w:val="000000"/>
          <w:sz w:val="24"/>
          <w:szCs w:val="24"/>
        </w:rPr>
        <w:t>（3）加待测标本 按照既定顺序依次加入阴性对照（2孔）、阳性对照（2孔）、待测标本（7孔）各50</w:t>
      </w:r>
      <w:r>
        <w:rPr>
          <w:rFonts w:ascii="Times New Roman" w:hAnsi="Times New Roman" w:eastAsia="宋体" w:cs="宋体"/>
          <w:color w:val="000000"/>
          <w:szCs w:val="21"/>
        </w:rPr>
        <w:t>μl</w:t>
      </w:r>
      <w:r>
        <w:rPr>
          <w:rFonts w:hint="eastAsia" w:ascii="宋体" w:hAnsi="宋体" w:eastAsia="宋体" w:cs="仿宋"/>
          <w:color w:val="000000"/>
          <w:sz w:val="24"/>
          <w:szCs w:val="24"/>
        </w:rPr>
        <w:t>，待测。空白对照（1孔）不加。（3min内完成）</w:t>
      </w:r>
    </w:p>
    <w:p>
      <w:pPr>
        <w:adjustRightInd w:val="0"/>
        <w:snapToGrid w:val="0"/>
        <w:spacing w:line="360" w:lineRule="auto"/>
        <w:ind w:firstLine="240" w:firstLineChars="100"/>
        <w:rPr>
          <w:rFonts w:ascii="宋体" w:hAnsi="宋体" w:eastAsia="宋体" w:cs="仿宋"/>
          <w:color w:val="000000"/>
          <w:sz w:val="24"/>
          <w:szCs w:val="24"/>
        </w:rPr>
      </w:pPr>
      <w:r>
        <w:rPr>
          <w:rFonts w:hint="eastAsia" w:ascii="宋体" w:hAnsi="宋体" w:eastAsia="宋体" w:cs="仿宋"/>
          <w:color w:val="000000"/>
          <w:sz w:val="24"/>
          <w:szCs w:val="24"/>
        </w:rPr>
        <w:t>（4）加酶结合物 每孔用滴瓶滴加1滴（空白孔不加），通过振荡器充分混匀（时间30s），封板，置37℃水浴箱中孵育25min。（</w:t>
      </w:r>
      <w:r>
        <w:rPr>
          <w:rFonts w:hint="eastAsia" w:ascii="宋体" w:hAnsi="宋体" w:eastAsia="宋体" w:cs="仿宋"/>
          <w:b/>
          <w:bCs/>
          <w:color w:val="000000"/>
          <w:sz w:val="24"/>
          <w:szCs w:val="24"/>
        </w:rPr>
        <w:t>孵育期间同时进行总蛋白测定操作</w:t>
      </w:r>
      <w:r>
        <w:rPr>
          <w:rFonts w:hint="eastAsia" w:ascii="宋体" w:hAnsi="宋体" w:eastAsia="宋体" w:cs="仿宋"/>
          <w:color w:val="000000"/>
          <w:sz w:val="24"/>
          <w:szCs w:val="24"/>
        </w:rPr>
        <w:t>）</w:t>
      </w:r>
    </w:p>
    <w:p>
      <w:pPr>
        <w:adjustRightInd w:val="0"/>
        <w:snapToGrid w:val="0"/>
        <w:spacing w:line="360" w:lineRule="auto"/>
        <w:ind w:firstLine="240" w:firstLineChars="100"/>
        <w:rPr>
          <w:rFonts w:ascii="宋体" w:hAnsi="宋体" w:eastAsia="宋体" w:cs="仿宋"/>
          <w:color w:val="000000"/>
          <w:sz w:val="24"/>
          <w:szCs w:val="24"/>
        </w:rPr>
      </w:pPr>
      <w:r>
        <w:rPr>
          <w:rFonts w:hint="eastAsia" w:ascii="宋体" w:hAnsi="宋体" w:eastAsia="宋体" w:cs="仿宋"/>
          <w:color w:val="000000"/>
          <w:sz w:val="24"/>
          <w:szCs w:val="24"/>
        </w:rPr>
        <w:t>（5）洗板 取出反应板，弃液、拍干，每孔注满洗涤液，静置5秒后弃液、甩干，重复洗涤5次，在干净的滤纸上拍干。</w:t>
      </w:r>
    </w:p>
    <w:p>
      <w:pPr>
        <w:adjustRightInd w:val="0"/>
        <w:snapToGrid w:val="0"/>
        <w:spacing w:line="360" w:lineRule="auto"/>
        <w:ind w:firstLine="240" w:firstLineChars="100"/>
        <w:rPr>
          <w:rFonts w:ascii="宋体" w:hAnsi="宋体" w:eastAsia="宋体" w:cs="仿宋"/>
          <w:color w:val="000000"/>
          <w:sz w:val="24"/>
          <w:szCs w:val="24"/>
        </w:rPr>
      </w:pPr>
      <w:r>
        <w:rPr>
          <w:rFonts w:hint="eastAsia" w:ascii="宋体" w:hAnsi="宋体" w:eastAsia="宋体" w:cs="仿宋"/>
          <w:color w:val="000000"/>
          <w:sz w:val="24"/>
          <w:szCs w:val="24"/>
        </w:rPr>
        <w:t>（6）加显色剂 每孔先后加显色剂A、B各1滴，通过振荡器充分混匀（时间30s），封板，放置37℃水浴箱中避光孵育10min。</w:t>
      </w:r>
    </w:p>
    <w:p>
      <w:pPr>
        <w:adjustRightInd w:val="0"/>
        <w:snapToGrid w:val="0"/>
        <w:spacing w:line="360" w:lineRule="auto"/>
        <w:ind w:firstLine="240" w:firstLineChars="100"/>
        <w:rPr>
          <w:rFonts w:ascii="宋体" w:hAnsi="宋体" w:eastAsia="宋体" w:cs="仿宋"/>
          <w:color w:val="000000"/>
          <w:sz w:val="24"/>
          <w:szCs w:val="24"/>
        </w:rPr>
      </w:pPr>
      <w:r>
        <w:rPr>
          <w:rFonts w:hint="eastAsia" w:ascii="宋体" w:hAnsi="宋体" w:eastAsia="宋体" w:cs="仿宋"/>
          <w:color w:val="000000"/>
          <w:sz w:val="24"/>
          <w:szCs w:val="24"/>
        </w:rPr>
        <w:t>（7）终止反应 每孔加入终止液1滴，混匀。</w:t>
      </w:r>
    </w:p>
    <w:p>
      <w:pPr>
        <w:adjustRightInd w:val="0"/>
        <w:snapToGrid w:val="0"/>
        <w:spacing w:line="360" w:lineRule="auto"/>
        <w:ind w:firstLine="240" w:firstLineChars="100"/>
        <w:rPr>
          <w:rFonts w:ascii="宋体" w:hAnsi="宋体" w:eastAsia="宋体" w:cs="仿宋"/>
          <w:color w:val="000000"/>
          <w:sz w:val="24"/>
          <w:szCs w:val="24"/>
        </w:rPr>
      </w:pPr>
      <w:r>
        <w:rPr>
          <w:rFonts w:hint="eastAsia" w:ascii="宋体" w:hAnsi="宋体" w:eastAsia="宋体" w:cs="仿宋"/>
          <w:color w:val="000000"/>
          <w:sz w:val="24"/>
          <w:szCs w:val="24"/>
        </w:rPr>
        <w:t>（8）测定 打开电脑软件进行布板、选择酶标仪双波长（450nm/630nm）比色、选用空白孔校零，点击开始，读取各孔OD值，并打印并粘贴结果。</w:t>
      </w:r>
    </w:p>
    <w:p>
      <w:pPr>
        <w:spacing w:line="360" w:lineRule="exact"/>
        <w:ind w:firstLine="480" w:firstLineChars="200"/>
        <w:rPr>
          <w:rFonts w:ascii="宋体" w:hAnsi="宋体" w:eastAsia="宋体" w:cs="仿宋"/>
          <w:color w:val="000000"/>
          <w:sz w:val="24"/>
          <w:szCs w:val="24"/>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jc w:val="center"/>
        <w:rPr>
          <w:rFonts w:ascii="仿宋" w:hAnsi="仿宋" w:eastAsia="仿宋" w:cs="仿宋"/>
          <w:b/>
          <w:color w:val="000000"/>
          <w:szCs w:val="21"/>
        </w:rPr>
      </w:pPr>
    </w:p>
    <w:p>
      <w:pPr>
        <w:widowControl/>
        <w:adjustRightInd w:val="0"/>
        <w:snapToGrid w:val="0"/>
        <w:spacing w:line="360" w:lineRule="auto"/>
        <w:ind w:left="-420" w:leftChars="-200" w:right="-275" w:rightChars="-131"/>
        <w:jc w:val="center"/>
        <w:rPr>
          <w:rFonts w:ascii="宋体" w:hAnsi="宋体" w:eastAsia="微软雅黑" w:cs="仿宋_GB2312"/>
          <w:b/>
          <w:bCs/>
          <w:color w:val="000000"/>
          <w:kern w:val="0"/>
          <w:sz w:val="32"/>
          <w:szCs w:val="32"/>
        </w:rPr>
      </w:pPr>
      <w:r>
        <w:rPr>
          <w:rFonts w:hint="eastAsia" w:ascii="宋体" w:hAnsi="宋体" w:eastAsia="微软雅黑" w:cs="仿宋_GB2312"/>
          <w:b/>
          <w:bCs/>
          <w:color w:val="000000"/>
          <w:kern w:val="0"/>
          <w:sz w:val="32"/>
          <w:szCs w:val="32"/>
          <w:lang w:eastAsia="zh-CN"/>
        </w:rPr>
        <w:t>四川省职业</w:t>
      </w:r>
      <w:r>
        <w:rPr>
          <w:rFonts w:hint="eastAsia" w:ascii="宋体" w:hAnsi="宋体" w:eastAsia="微软雅黑" w:cs="仿宋_GB2312"/>
          <w:b/>
          <w:bCs/>
          <w:color w:val="000000"/>
          <w:kern w:val="0"/>
          <w:sz w:val="32"/>
          <w:szCs w:val="32"/>
        </w:rPr>
        <w:t>院校检验检疫技术竞赛</w:t>
      </w:r>
    </w:p>
    <w:p>
      <w:pPr>
        <w:widowControl/>
        <w:adjustRightInd w:val="0"/>
        <w:snapToGrid w:val="0"/>
        <w:spacing w:line="360" w:lineRule="auto"/>
        <w:ind w:left="-420" w:leftChars="-200" w:right="-275" w:rightChars="-131"/>
        <w:rPr>
          <w:rFonts w:ascii="宋体" w:hAnsi="宋体" w:eastAsia="微软雅黑" w:cs="仿宋_GB2312"/>
          <w:b/>
          <w:bCs/>
          <w:color w:val="000000"/>
          <w:kern w:val="0"/>
          <w:szCs w:val="21"/>
        </w:rPr>
      </w:pPr>
      <w:r>
        <w:rPr>
          <w:rFonts w:hint="eastAsia" w:ascii="宋体" w:hAnsi="宋体" w:eastAsia="微软雅黑" w:cs="仿宋_GB2312"/>
          <w:b/>
          <w:bCs/>
          <w:color w:val="000000"/>
          <w:kern w:val="0"/>
          <w:szCs w:val="21"/>
        </w:rPr>
        <w:t>生化检验和免疫学技术及检验-血清总蛋白测定+乙肝病毒表面抗体检测答题卷（高职组</w:t>
      </w:r>
      <w:bookmarkStart w:id="5" w:name="_GoBack"/>
      <w:bookmarkEnd w:id="5"/>
      <w:r>
        <w:rPr>
          <w:rFonts w:hint="eastAsia" w:ascii="宋体" w:hAnsi="宋体" w:eastAsia="微软雅黑" w:cs="仿宋_GB2312"/>
          <w:b/>
          <w:bCs/>
          <w:color w:val="000000"/>
          <w:kern w:val="0"/>
          <w:szCs w:val="21"/>
        </w:rPr>
        <w:t>）</w:t>
      </w:r>
    </w:p>
    <w:p>
      <w:pPr>
        <w:widowControl/>
        <w:adjustRightInd w:val="0"/>
        <w:snapToGrid w:val="0"/>
        <w:spacing w:after="200" w:line="360" w:lineRule="exact"/>
        <w:jc w:val="left"/>
        <w:rPr>
          <w:rFonts w:ascii="宋体" w:hAnsi="宋体" w:eastAsia="微软雅黑" w:cs="Times New Roman"/>
          <w:b/>
          <w:bCs/>
          <w:color w:val="000000"/>
          <w:kern w:val="0"/>
          <w:sz w:val="24"/>
          <w:szCs w:val="24"/>
        </w:rPr>
      </w:pPr>
    </w:p>
    <w:p>
      <w:pPr>
        <w:widowControl/>
        <w:adjustRightInd w:val="0"/>
        <w:snapToGrid w:val="0"/>
        <w:spacing w:after="200" w:line="360" w:lineRule="exact"/>
        <w:jc w:val="left"/>
        <w:rPr>
          <w:rFonts w:ascii="宋体" w:hAnsi="宋体" w:eastAsia="微软雅黑" w:cs="Times New Roman"/>
          <w:b/>
          <w:bCs/>
          <w:color w:val="000000"/>
          <w:kern w:val="0"/>
          <w:sz w:val="24"/>
          <w:szCs w:val="24"/>
        </w:rPr>
      </w:pPr>
      <w:r>
        <w:rPr>
          <w:rFonts w:hint="eastAsia" w:ascii="宋体" w:hAnsi="宋体" w:eastAsia="微软雅黑" w:cs="Times New Roman"/>
          <w:b/>
          <w:bCs/>
          <w:color w:val="000000"/>
          <w:kern w:val="0"/>
          <w:sz w:val="24"/>
          <w:szCs w:val="24"/>
        </w:rPr>
        <w:t>一、血清总蛋白测定数据记录：</w:t>
      </w:r>
    </w:p>
    <w:tbl>
      <w:tblPr>
        <w:tblStyle w:val="4"/>
        <w:tblpPr w:leftFromText="180" w:rightFromText="180" w:vertAnchor="text" w:horzAnchor="page" w:tblpX="1957" w:tblpY="16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7"/>
        <w:gridCol w:w="2548"/>
        <w:gridCol w:w="4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2" w:hRule="atLeast"/>
        </w:trPr>
        <w:tc>
          <w:tcPr>
            <w:tcW w:w="1537" w:type="dxa"/>
            <w:tcBorders>
              <w:top w:val="single" w:color="auto" w:sz="4" w:space="0"/>
              <w:left w:val="single" w:color="auto" w:sz="4" w:space="0"/>
              <w:bottom w:val="single" w:color="auto" w:sz="4" w:space="0"/>
              <w:right w:val="single" w:color="auto" w:sz="4" w:space="0"/>
            </w:tcBorders>
            <w:noWrap/>
            <w:vAlign w:val="center"/>
          </w:tcPr>
          <w:p>
            <w:pPr>
              <w:tabs>
                <w:tab w:val="left" w:pos="360"/>
              </w:tabs>
              <w:spacing w:line="360" w:lineRule="exact"/>
              <w:jc w:val="center"/>
              <w:rPr>
                <w:rFonts w:ascii="宋体" w:hAnsi="宋体" w:eastAsia="宋体" w:cs="仿宋"/>
                <w:color w:val="000000"/>
                <w:sz w:val="24"/>
                <w:szCs w:val="24"/>
              </w:rPr>
            </w:pPr>
            <w:r>
              <w:rPr>
                <w:rFonts w:hint="eastAsia" w:ascii="宋体" w:hAnsi="宋体" w:eastAsia="宋体" w:cs="仿宋"/>
                <w:color w:val="000000"/>
                <w:sz w:val="24"/>
                <w:szCs w:val="24"/>
              </w:rPr>
              <w:t>血清总蛋白</w:t>
            </w:r>
          </w:p>
          <w:p>
            <w:pPr>
              <w:tabs>
                <w:tab w:val="left" w:pos="360"/>
              </w:tabs>
              <w:spacing w:line="360" w:lineRule="exact"/>
              <w:jc w:val="center"/>
              <w:rPr>
                <w:rFonts w:ascii="宋体" w:hAnsi="宋体" w:eastAsia="宋体" w:cs="仿宋"/>
                <w:color w:val="000000"/>
                <w:sz w:val="24"/>
                <w:szCs w:val="24"/>
              </w:rPr>
            </w:pPr>
            <w:r>
              <w:rPr>
                <w:rFonts w:hint="eastAsia" w:ascii="宋体" w:hAnsi="宋体" w:eastAsia="宋体" w:cs="仿宋"/>
                <w:color w:val="000000"/>
                <w:sz w:val="24"/>
                <w:szCs w:val="24"/>
              </w:rPr>
              <w:t>测定结果</w:t>
            </w:r>
          </w:p>
        </w:tc>
        <w:tc>
          <w:tcPr>
            <w:tcW w:w="2548" w:type="dxa"/>
            <w:tcBorders>
              <w:top w:val="single" w:color="auto" w:sz="4" w:space="0"/>
              <w:left w:val="single" w:color="auto" w:sz="4" w:space="0"/>
              <w:bottom w:val="single" w:color="auto" w:sz="4" w:space="0"/>
              <w:right w:val="single" w:color="auto" w:sz="4" w:space="0"/>
            </w:tcBorders>
            <w:noWrap/>
            <w:vAlign w:val="center"/>
          </w:tcPr>
          <w:p>
            <w:pPr>
              <w:tabs>
                <w:tab w:val="left" w:pos="360"/>
              </w:tabs>
              <w:spacing w:line="360" w:lineRule="exact"/>
              <w:jc w:val="center"/>
              <w:rPr>
                <w:rFonts w:ascii="宋体" w:hAnsi="宋体" w:eastAsia="宋体" w:cs="仿宋"/>
                <w:color w:val="000000"/>
                <w:sz w:val="24"/>
                <w:szCs w:val="24"/>
              </w:rPr>
            </w:pPr>
            <w:r>
              <w:rPr>
                <w:rFonts w:hint="eastAsia" w:ascii="宋体" w:hAnsi="宋体" w:eastAsia="宋体" w:cs="仿宋"/>
                <w:color w:val="000000"/>
                <w:sz w:val="24"/>
                <w:szCs w:val="24"/>
              </w:rPr>
              <w:t>结果书写（小数点后两位）：</w:t>
            </w:r>
          </w:p>
        </w:tc>
        <w:tc>
          <w:tcPr>
            <w:tcW w:w="4306" w:type="dxa"/>
            <w:tcBorders>
              <w:top w:val="single" w:color="auto" w:sz="4" w:space="0"/>
              <w:left w:val="single" w:color="auto" w:sz="4" w:space="0"/>
              <w:bottom w:val="single" w:color="auto" w:sz="4" w:space="0"/>
              <w:right w:val="single" w:color="auto" w:sz="4" w:space="0"/>
            </w:tcBorders>
            <w:noWrap/>
            <w:vAlign w:val="center"/>
          </w:tcPr>
          <w:p>
            <w:pPr>
              <w:tabs>
                <w:tab w:val="left" w:pos="360"/>
              </w:tabs>
              <w:spacing w:line="360" w:lineRule="exact"/>
              <w:jc w:val="center"/>
              <w:rPr>
                <w:rFonts w:ascii="宋体" w:hAnsi="宋体" w:eastAsia="宋体" w:cs="仿宋"/>
                <w:color w:val="000000"/>
                <w:sz w:val="24"/>
                <w:szCs w:val="24"/>
              </w:rPr>
            </w:pPr>
            <w:r>
              <w:rPr>
                <w:rFonts w:hint="eastAsia" w:ascii="宋体" w:hAnsi="宋体" w:eastAsia="宋体" w:cs="仿宋"/>
                <w:color w:val="000000"/>
                <w:sz w:val="24"/>
                <w:szCs w:val="24"/>
              </w:rPr>
              <w:t>打印结果报告粘贴处</w:t>
            </w:r>
          </w:p>
        </w:tc>
      </w:tr>
    </w:tbl>
    <w:p>
      <w:pPr>
        <w:spacing w:line="400" w:lineRule="exact"/>
        <w:ind w:firstLine="420" w:firstLineChars="200"/>
        <w:rPr>
          <w:rFonts w:ascii="仿宋" w:hAnsi="仿宋" w:eastAsia="仿宋" w:cs="仿宋"/>
          <w:color w:val="000000"/>
          <w:szCs w:val="21"/>
        </w:rPr>
      </w:pPr>
    </w:p>
    <w:p>
      <w:pPr>
        <w:spacing w:line="400" w:lineRule="exact"/>
        <w:ind w:firstLine="420" w:firstLineChars="200"/>
        <w:rPr>
          <w:rFonts w:ascii="仿宋" w:hAnsi="仿宋" w:eastAsia="仿宋" w:cs="仿宋"/>
          <w:color w:val="000000"/>
          <w:szCs w:val="21"/>
        </w:rPr>
      </w:pPr>
    </w:p>
    <w:p>
      <w:pPr>
        <w:spacing w:line="400" w:lineRule="exact"/>
        <w:ind w:firstLine="420" w:firstLineChars="200"/>
        <w:rPr>
          <w:rFonts w:ascii="仿宋" w:hAnsi="仿宋" w:eastAsia="仿宋" w:cs="仿宋"/>
          <w:color w:val="000000"/>
          <w:szCs w:val="21"/>
        </w:rPr>
      </w:pPr>
    </w:p>
    <w:p>
      <w:pPr>
        <w:spacing w:line="400" w:lineRule="exact"/>
        <w:ind w:firstLine="420" w:firstLineChars="200"/>
        <w:rPr>
          <w:rFonts w:ascii="仿宋" w:hAnsi="仿宋" w:eastAsia="仿宋" w:cs="仿宋"/>
          <w:color w:val="000000"/>
          <w:szCs w:val="21"/>
        </w:rPr>
      </w:pPr>
    </w:p>
    <w:p>
      <w:pPr>
        <w:spacing w:line="400" w:lineRule="exact"/>
        <w:rPr>
          <w:rFonts w:ascii="仿宋" w:hAnsi="仿宋" w:eastAsia="仿宋" w:cs="仿宋"/>
          <w:color w:val="000000"/>
          <w:szCs w:val="21"/>
        </w:rPr>
      </w:pPr>
    </w:p>
    <w:p>
      <w:pPr>
        <w:spacing w:line="400" w:lineRule="exact"/>
        <w:ind w:firstLine="480" w:firstLineChars="200"/>
        <w:rPr>
          <w:rFonts w:ascii="宋体" w:hAnsi="宋体" w:eastAsia="宋体" w:cs="仿宋"/>
          <w:color w:val="000000"/>
          <w:sz w:val="24"/>
          <w:szCs w:val="24"/>
        </w:rPr>
      </w:pPr>
      <w:r>
        <w:rPr>
          <w:rFonts w:hint="eastAsia" w:ascii="宋体" w:hAnsi="宋体" w:eastAsia="宋体" w:cs="仿宋"/>
          <w:color w:val="000000"/>
          <w:sz w:val="24"/>
          <w:szCs w:val="24"/>
        </w:rPr>
        <w:t>说明：打印报告单上选手（只写场次、组号和工位号，不得写选手姓名）、现场裁判都需签字确认。</w:t>
      </w:r>
    </w:p>
    <w:tbl>
      <w:tblPr>
        <w:tblStyle w:val="4"/>
        <w:tblpPr w:leftFromText="180" w:rightFromText="180" w:vertAnchor="text" w:horzAnchor="margin" w:tblpXSpec="right" w:tblpY="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384" w:type="dxa"/>
            <w:tcBorders>
              <w:top w:val="single" w:color="auto" w:sz="4" w:space="0"/>
              <w:left w:val="single" w:color="auto" w:sz="4" w:space="0"/>
              <w:bottom w:val="single" w:color="auto" w:sz="4" w:space="0"/>
              <w:right w:val="single" w:color="auto" w:sz="4" w:space="0"/>
            </w:tcBorders>
            <w:noWrap/>
            <w:vAlign w:val="center"/>
          </w:tcPr>
          <w:p>
            <w:pPr>
              <w:tabs>
                <w:tab w:val="left" w:pos="360"/>
              </w:tabs>
              <w:spacing w:line="360" w:lineRule="exact"/>
              <w:rPr>
                <w:rFonts w:ascii="宋体" w:hAnsi="宋体" w:eastAsia="宋体" w:cs="仿宋"/>
                <w:color w:val="000000"/>
                <w:sz w:val="24"/>
                <w:szCs w:val="24"/>
              </w:rPr>
            </w:pPr>
            <w:bookmarkStart w:id="3" w:name="_Hlk132398512"/>
            <w:r>
              <w:rPr>
                <w:rFonts w:hint="eastAsia" w:ascii="宋体" w:hAnsi="宋体" w:eastAsia="宋体" w:cs="仿宋"/>
                <w:color w:val="000000"/>
                <w:sz w:val="24"/>
                <w:szCs w:val="24"/>
              </w:rPr>
              <w:t xml:space="preserve">得 </w:t>
            </w:r>
            <w:r>
              <w:rPr>
                <w:rFonts w:ascii="宋体" w:hAnsi="宋体" w:eastAsia="宋体" w:cs="仿宋"/>
                <w:color w:val="000000"/>
                <w:sz w:val="24"/>
                <w:szCs w:val="24"/>
              </w:rPr>
              <w:t xml:space="preserve"> </w:t>
            </w:r>
            <w:r>
              <w:rPr>
                <w:rFonts w:hint="eastAsia" w:ascii="宋体" w:hAnsi="宋体" w:eastAsia="宋体" w:cs="仿宋"/>
                <w:color w:val="000000"/>
                <w:sz w:val="24"/>
                <w:szCs w:val="24"/>
              </w:rPr>
              <w:t>分</w:t>
            </w:r>
          </w:p>
        </w:tc>
        <w:tc>
          <w:tcPr>
            <w:tcW w:w="2060" w:type="dxa"/>
            <w:tcBorders>
              <w:top w:val="single" w:color="auto" w:sz="4" w:space="0"/>
              <w:left w:val="single" w:color="auto" w:sz="4" w:space="0"/>
              <w:bottom w:val="single" w:color="auto" w:sz="4" w:space="0"/>
              <w:right w:val="single" w:color="auto" w:sz="4" w:space="0"/>
            </w:tcBorders>
            <w:noWrap/>
            <w:vAlign w:val="center"/>
          </w:tcPr>
          <w:p>
            <w:pPr>
              <w:tabs>
                <w:tab w:val="left" w:pos="360"/>
              </w:tabs>
              <w:spacing w:line="360" w:lineRule="exact"/>
              <w:jc w:val="center"/>
              <w:rPr>
                <w:rFonts w:ascii="仿宋" w:hAnsi="仿宋" w:eastAsia="仿宋" w:cs="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384" w:type="dxa"/>
            <w:tcBorders>
              <w:top w:val="single" w:color="auto" w:sz="4" w:space="0"/>
              <w:left w:val="single" w:color="auto" w:sz="4" w:space="0"/>
              <w:bottom w:val="single" w:color="auto" w:sz="4" w:space="0"/>
              <w:right w:val="single" w:color="auto" w:sz="4" w:space="0"/>
            </w:tcBorders>
            <w:noWrap/>
            <w:vAlign w:val="center"/>
          </w:tcPr>
          <w:p>
            <w:pPr>
              <w:tabs>
                <w:tab w:val="left" w:pos="360"/>
              </w:tabs>
              <w:spacing w:line="360" w:lineRule="exact"/>
              <w:rPr>
                <w:rFonts w:ascii="宋体" w:hAnsi="宋体" w:eastAsia="宋体" w:cs="仿宋"/>
                <w:color w:val="000000"/>
                <w:sz w:val="24"/>
                <w:szCs w:val="24"/>
              </w:rPr>
            </w:pPr>
            <w:r>
              <w:rPr>
                <w:rFonts w:hint="eastAsia" w:ascii="宋体" w:hAnsi="宋体" w:eastAsia="宋体" w:cs="仿宋"/>
                <w:color w:val="000000"/>
                <w:sz w:val="24"/>
                <w:szCs w:val="24"/>
              </w:rPr>
              <w:t>裁判签名</w:t>
            </w:r>
          </w:p>
        </w:tc>
        <w:tc>
          <w:tcPr>
            <w:tcW w:w="2060" w:type="dxa"/>
            <w:tcBorders>
              <w:top w:val="single" w:color="auto" w:sz="4" w:space="0"/>
              <w:left w:val="single" w:color="auto" w:sz="4" w:space="0"/>
              <w:bottom w:val="single" w:color="auto" w:sz="4" w:space="0"/>
              <w:right w:val="single" w:color="auto" w:sz="4" w:space="0"/>
            </w:tcBorders>
            <w:noWrap/>
            <w:vAlign w:val="center"/>
          </w:tcPr>
          <w:p>
            <w:pPr>
              <w:tabs>
                <w:tab w:val="left" w:pos="360"/>
              </w:tabs>
              <w:spacing w:line="360" w:lineRule="exact"/>
              <w:rPr>
                <w:rFonts w:ascii="仿宋" w:hAnsi="仿宋" w:eastAsia="仿宋" w:cs="仿宋"/>
                <w:color w:val="000000"/>
                <w:szCs w:val="21"/>
              </w:rPr>
            </w:pPr>
          </w:p>
        </w:tc>
      </w:tr>
      <w:bookmarkEnd w:id="3"/>
    </w:tbl>
    <w:p>
      <w:pPr>
        <w:spacing w:line="400" w:lineRule="exact"/>
        <w:ind w:firstLine="420" w:firstLineChars="200"/>
        <w:rPr>
          <w:rFonts w:ascii="仿宋" w:hAnsi="仿宋" w:eastAsia="仿宋" w:cs="仿宋"/>
          <w:color w:val="000000"/>
          <w:szCs w:val="21"/>
        </w:rPr>
      </w:pPr>
    </w:p>
    <w:p>
      <w:pPr>
        <w:spacing w:line="400" w:lineRule="exact"/>
        <w:ind w:firstLine="420" w:firstLineChars="200"/>
        <w:rPr>
          <w:rFonts w:ascii="仿宋" w:hAnsi="仿宋" w:eastAsia="仿宋" w:cs="仿宋"/>
          <w:color w:val="000000"/>
          <w:szCs w:val="21"/>
        </w:rPr>
      </w:pPr>
    </w:p>
    <w:p>
      <w:pPr>
        <w:spacing w:after="120"/>
        <w:rPr>
          <w:rFonts w:ascii="Calibri" w:hAnsi="Calibri" w:eastAsia="宋体" w:cs="Times New Roman"/>
          <w:szCs w:val="24"/>
        </w:rPr>
      </w:pPr>
    </w:p>
    <w:p>
      <w:pPr>
        <w:spacing w:line="380" w:lineRule="exact"/>
        <w:ind w:firstLine="480" w:firstLineChars="200"/>
        <w:jc w:val="left"/>
        <w:rPr>
          <w:rFonts w:ascii="宋体" w:hAnsi="宋体" w:eastAsia="微软雅黑" w:cs="Times New Roman"/>
          <w:b/>
          <w:bCs/>
          <w:color w:val="000000"/>
          <w:kern w:val="0"/>
          <w:sz w:val="24"/>
          <w:szCs w:val="24"/>
        </w:rPr>
      </w:pPr>
      <w:r>
        <w:rPr>
          <w:rFonts w:hint="eastAsia" w:ascii="宋体" w:hAnsi="宋体" w:eastAsia="微软雅黑" w:cs="Times New Roman"/>
          <w:b/>
          <w:bCs/>
          <w:color w:val="000000"/>
          <w:kern w:val="0"/>
          <w:sz w:val="24"/>
          <w:szCs w:val="24"/>
        </w:rPr>
        <w:t>二、乙肝表面抗体检测数据记录与计算</w:t>
      </w:r>
    </w:p>
    <w:p>
      <w:pPr>
        <w:spacing w:line="380" w:lineRule="exact"/>
        <w:ind w:firstLine="480" w:firstLineChars="200"/>
        <w:jc w:val="left"/>
        <w:rPr>
          <w:rFonts w:ascii="宋体" w:hAnsi="宋体" w:eastAsia="宋体" w:cs="仿宋"/>
          <w:color w:val="000000"/>
          <w:sz w:val="24"/>
          <w:szCs w:val="24"/>
        </w:rPr>
      </w:pPr>
      <w:r>
        <w:rPr>
          <w:rFonts w:hint="eastAsia" w:ascii="宋体" w:hAnsi="宋体" w:eastAsia="宋体" w:cs="仿宋"/>
          <w:color w:val="000000"/>
          <w:sz w:val="24"/>
          <w:szCs w:val="24"/>
        </w:rPr>
        <w:t>1．数据记录与结果计算（将酶标仪测试结果打印并粘贴此处）</w:t>
      </w:r>
    </w:p>
    <w:tbl>
      <w:tblPr>
        <w:tblStyle w:val="4"/>
        <w:tblpPr w:leftFromText="180" w:rightFromText="180" w:vertAnchor="text" w:horzAnchor="page" w:tblpX="2406" w:tblpY="266"/>
        <w:tblW w:w="0" w:type="auto"/>
        <w:tblInd w:w="0" w:type="dxa"/>
        <w:tblLayout w:type="fixed"/>
        <w:tblCellMar>
          <w:top w:w="0" w:type="dxa"/>
          <w:left w:w="108" w:type="dxa"/>
          <w:bottom w:w="0" w:type="dxa"/>
          <w:right w:w="108" w:type="dxa"/>
        </w:tblCellMar>
      </w:tblPr>
      <w:tblGrid>
        <w:gridCol w:w="3936"/>
      </w:tblGrid>
      <w:tr>
        <w:tblPrEx>
          <w:tblCellMar>
            <w:top w:w="0" w:type="dxa"/>
            <w:left w:w="108" w:type="dxa"/>
            <w:bottom w:w="0" w:type="dxa"/>
            <w:right w:w="108" w:type="dxa"/>
          </w:tblCellMar>
        </w:tblPrEx>
        <w:tc>
          <w:tcPr>
            <w:tcW w:w="3936" w:type="dxa"/>
            <w:tcBorders>
              <w:top w:val="single" w:color="auto" w:sz="4" w:space="0"/>
              <w:left w:val="single" w:color="auto" w:sz="4" w:space="0"/>
              <w:bottom w:val="single" w:color="auto" w:sz="4" w:space="0"/>
              <w:right w:val="single" w:color="auto" w:sz="4" w:space="0"/>
            </w:tcBorders>
            <w:noWrap/>
          </w:tcPr>
          <w:p>
            <w:pPr>
              <w:spacing w:line="360" w:lineRule="exact"/>
              <w:ind w:firstLine="1058" w:firstLineChars="441"/>
              <w:jc w:val="left"/>
              <w:rPr>
                <w:rFonts w:ascii="宋体" w:hAnsi="宋体" w:eastAsia="宋体" w:cs="仿宋"/>
                <w:color w:val="000000"/>
                <w:sz w:val="24"/>
                <w:szCs w:val="24"/>
              </w:rPr>
            </w:pPr>
            <w:r>
              <w:rPr>
                <w:rFonts w:hint="eastAsia" w:ascii="宋体" w:hAnsi="宋体" w:eastAsia="宋体" w:cs="仿宋"/>
                <w:color w:val="000000"/>
                <w:sz w:val="24"/>
                <w:szCs w:val="24"/>
              </w:rPr>
              <w:t>结果粘贴处</w:t>
            </w:r>
          </w:p>
        </w:tc>
      </w:tr>
    </w:tbl>
    <w:p>
      <w:pPr>
        <w:spacing w:line="380" w:lineRule="exact"/>
        <w:ind w:firstLine="360" w:firstLineChars="150"/>
        <w:jc w:val="left"/>
        <w:rPr>
          <w:rFonts w:ascii="宋体" w:hAnsi="宋体" w:eastAsia="宋体" w:cs="仿宋"/>
          <w:color w:val="000000"/>
          <w:sz w:val="24"/>
          <w:szCs w:val="24"/>
        </w:rPr>
      </w:pPr>
    </w:p>
    <w:p>
      <w:pPr>
        <w:spacing w:line="380" w:lineRule="exact"/>
        <w:ind w:firstLine="360" w:firstLineChars="150"/>
        <w:jc w:val="left"/>
        <w:rPr>
          <w:rFonts w:ascii="宋体" w:hAnsi="宋体" w:eastAsia="宋体" w:cs="仿宋"/>
          <w:color w:val="000000"/>
          <w:sz w:val="24"/>
          <w:szCs w:val="24"/>
        </w:rPr>
      </w:pPr>
    </w:p>
    <w:p>
      <w:pPr>
        <w:spacing w:line="380" w:lineRule="exact"/>
        <w:ind w:firstLine="360" w:firstLineChars="150"/>
        <w:jc w:val="left"/>
        <w:rPr>
          <w:rFonts w:ascii="宋体" w:hAnsi="宋体" w:eastAsia="宋体" w:cs="仿宋"/>
          <w:color w:val="000000"/>
          <w:sz w:val="24"/>
          <w:szCs w:val="24"/>
        </w:rPr>
      </w:pPr>
    </w:p>
    <w:p>
      <w:pPr>
        <w:spacing w:line="380" w:lineRule="exact"/>
        <w:jc w:val="left"/>
        <w:rPr>
          <w:rFonts w:ascii="宋体" w:hAnsi="宋体" w:eastAsia="宋体" w:cs="仿宋"/>
          <w:color w:val="000000"/>
          <w:sz w:val="24"/>
          <w:szCs w:val="24"/>
        </w:rPr>
      </w:pPr>
    </w:p>
    <w:tbl>
      <w:tblPr>
        <w:tblStyle w:val="4"/>
        <w:tblpPr w:leftFromText="180" w:rightFromText="180" w:vertAnchor="text" w:horzAnchor="margin" w:tblpXSpec="right" w:tblpY="19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384" w:type="dxa"/>
            <w:tcBorders>
              <w:top w:val="single" w:color="auto" w:sz="4" w:space="0"/>
              <w:left w:val="single" w:color="auto" w:sz="4" w:space="0"/>
              <w:bottom w:val="single" w:color="auto" w:sz="4" w:space="0"/>
              <w:right w:val="single" w:color="auto" w:sz="4" w:space="0"/>
            </w:tcBorders>
            <w:noWrap/>
            <w:vAlign w:val="center"/>
          </w:tcPr>
          <w:p>
            <w:pPr>
              <w:tabs>
                <w:tab w:val="left" w:pos="360"/>
              </w:tabs>
              <w:spacing w:line="360" w:lineRule="exact"/>
              <w:rPr>
                <w:rFonts w:ascii="宋体" w:hAnsi="宋体" w:eastAsia="宋体" w:cs="仿宋"/>
                <w:color w:val="000000"/>
                <w:sz w:val="24"/>
                <w:szCs w:val="24"/>
              </w:rPr>
            </w:pPr>
            <w:r>
              <w:rPr>
                <w:rFonts w:hint="eastAsia" w:ascii="宋体" w:hAnsi="宋体" w:eastAsia="宋体" w:cs="仿宋"/>
                <w:color w:val="000000"/>
                <w:sz w:val="24"/>
                <w:szCs w:val="24"/>
              </w:rPr>
              <w:t>得  分</w:t>
            </w:r>
          </w:p>
        </w:tc>
        <w:tc>
          <w:tcPr>
            <w:tcW w:w="2060" w:type="dxa"/>
            <w:tcBorders>
              <w:top w:val="single" w:color="auto" w:sz="4" w:space="0"/>
              <w:left w:val="single" w:color="auto" w:sz="4" w:space="0"/>
              <w:bottom w:val="single" w:color="auto" w:sz="4" w:space="0"/>
              <w:right w:val="single" w:color="auto" w:sz="4" w:space="0"/>
            </w:tcBorders>
            <w:noWrap/>
            <w:vAlign w:val="center"/>
          </w:tcPr>
          <w:p>
            <w:pPr>
              <w:tabs>
                <w:tab w:val="left" w:pos="360"/>
              </w:tabs>
              <w:spacing w:line="360" w:lineRule="exact"/>
              <w:jc w:val="center"/>
              <w:rPr>
                <w:rFonts w:ascii="仿宋" w:hAnsi="仿宋" w:eastAsia="仿宋" w:cs="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384" w:type="dxa"/>
            <w:tcBorders>
              <w:top w:val="single" w:color="auto" w:sz="4" w:space="0"/>
              <w:left w:val="single" w:color="auto" w:sz="4" w:space="0"/>
              <w:bottom w:val="single" w:color="auto" w:sz="4" w:space="0"/>
              <w:right w:val="single" w:color="auto" w:sz="4" w:space="0"/>
            </w:tcBorders>
            <w:noWrap/>
            <w:vAlign w:val="center"/>
          </w:tcPr>
          <w:p>
            <w:pPr>
              <w:tabs>
                <w:tab w:val="left" w:pos="360"/>
              </w:tabs>
              <w:spacing w:line="360" w:lineRule="exact"/>
              <w:rPr>
                <w:rFonts w:ascii="宋体" w:hAnsi="宋体" w:eastAsia="宋体" w:cs="仿宋"/>
                <w:color w:val="000000"/>
                <w:sz w:val="24"/>
                <w:szCs w:val="24"/>
              </w:rPr>
            </w:pPr>
            <w:r>
              <w:rPr>
                <w:rFonts w:hint="eastAsia" w:ascii="宋体" w:hAnsi="宋体" w:eastAsia="宋体" w:cs="仿宋"/>
                <w:color w:val="000000"/>
                <w:sz w:val="24"/>
                <w:szCs w:val="24"/>
              </w:rPr>
              <w:t>裁判签名</w:t>
            </w:r>
          </w:p>
        </w:tc>
        <w:tc>
          <w:tcPr>
            <w:tcW w:w="2060" w:type="dxa"/>
            <w:tcBorders>
              <w:top w:val="single" w:color="auto" w:sz="4" w:space="0"/>
              <w:left w:val="single" w:color="auto" w:sz="4" w:space="0"/>
              <w:bottom w:val="single" w:color="auto" w:sz="4" w:space="0"/>
              <w:right w:val="single" w:color="auto" w:sz="4" w:space="0"/>
            </w:tcBorders>
            <w:noWrap/>
            <w:vAlign w:val="center"/>
          </w:tcPr>
          <w:p>
            <w:pPr>
              <w:tabs>
                <w:tab w:val="left" w:pos="360"/>
              </w:tabs>
              <w:spacing w:line="360" w:lineRule="exact"/>
              <w:rPr>
                <w:rFonts w:ascii="仿宋" w:hAnsi="仿宋" w:eastAsia="仿宋" w:cs="仿宋"/>
                <w:color w:val="000000"/>
                <w:szCs w:val="21"/>
              </w:rPr>
            </w:pPr>
          </w:p>
        </w:tc>
      </w:tr>
    </w:tbl>
    <w:p>
      <w:pPr>
        <w:spacing w:line="380" w:lineRule="exact"/>
        <w:jc w:val="left"/>
        <w:rPr>
          <w:rFonts w:ascii="宋体" w:hAnsi="宋体" w:eastAsia="宋体" w:cs="仿宋"/>
          <w:color w:val="000000"/>
          <w:sz w:val="24"/>
          <w:szCs w:val="24"/>
        </w:rPr>
      </w:pPr>
    </w:p>
    <w:p>
      <w:pPr>
        <w:spacing w:line="380" w:lineRule="exact"/>
        <w:ind w:firstLine="360" w:firstLineChars="150"/>
        <w:jc w:val="left"/>
        <w:rPr>
          <w:rFonts w:ascii="宋体" w:hAnsi="宋体" w:eastAsia="宋体" w:cs="仿宋"/>
          <w:color w:val="000000"/>
          <w:sz w:val="24"/>
          <w:szCs w:val="24"/>
        </w:rPr>
      </w:pPr>
    </w:p>
    <w:tbl>
      <w:tblPr>
        <w:tblStyle w:val="4"/>
        <w:tblpPr w:leftFromText="180" w:rightFromText="180" w:vertAnchor="text" w:horzAnchor="margin" w:tblpXSpec="right" w:tblpY="10"/>
        <w:tblW w:w="0" w:type="auto"/>
        <w:tblInd w:w="0" w:type="dxa"/>
        <w:tblLayout w:type="fixed"/>
        <w:tblCellMar>
          <w:top w:w="0" w:type="dxa"/>
          <w:left w:w="108" w:type="dxa"/>
          <w:bottom w:w="0" w:type="dxa"/>
          <w:right w:w="108" w:type="dxa"/>
        </w:tblCellMar>
      </w:tblPr>
      <w:tblGrid>
        <w:gridCol w:w="1468"/>
      </w:tblGrid>
      <w:tr>
        <w:tblPrEx>
          <w:tblCellMar>
            <w:top w:w="0" w:type="dxa"/>
            <w:left w:w="108" w:type="dxa"/>
            <w:bottom w:w="0" w:type="dxa"/>
            <w:right w:w="108" w:type="dxa"/>
          </w:tblCellMar>
        </w:tblPrEx>
        <w:trPr>
          <w:trHeight w:val="617" w:hRule="atLeast"/>
        </w:trPr>
        <w:tc>
          <w:tcPr>
            <w:tcW w:w="1468" w:type="dxa"/>
            <w:tcBorders>
              <w:top w:val="single" w:color="auto" w:sz="4" w:space="0"/>
              <w:left w:val="nil"/>
              <w:bottom w:val="single" w:color="auto" w:sz="4" w:space="0"/>
              <w:right w:val="single" w:color="auto" w:sz="4" w:space="0"/>
            </w:tcBorders>
            <w:noWrap/>
            <w:vAlign w:val="center"/>
          </w:tcPr>
          <w:p>
            <w:pPr>
              <w:spacing w:line="360" w:lineRule="exact"/>
              <w:jc w:val="left"/>
              <w:rPr>
                <w:rFonts w:ascii="宋体" w:hAnsi="宋体" w:eastAsia="宋体" w:cs="仿宋"/>
                <w:color w:val="000000"/>
                <w:sz w:val="24"/>
                <w:szCs w:val="24"/>
              </w:rPr>
            </w:pPr>
            <w:bookmarkStart w:id="4" w:name="_Hlk9087186"/>
          </w:p>
        </w:tc>
      </w:tr>
      <w:bookmarkEnd w:id="4"/>
    </w:tbl>
    <w:p>
      <w:pPr>
        <w:spacing w:line="380" w:lineRule="exact"/>
        <w:ind w:firstLine="315" w:firstLineChars="150"/>
        <w:jc w:val="left"/>
        <w:rPr>
          <w:rFonts w:ascii="仿宋" w:hAnsi="仿宋" w:eastAsia="仿宋" w:cs="仿宋"/>
          <w:color w:val="000000"/>
          <w:szCs w:val="21"/>
        </w:rPr>
      </w:pPr>
    </w:p>
    <w:p>
      <w:pPr>
        <w:spacing w:line="360" w:lineRule="exact"/>
        <w:ind w:firstLine="210" w:firstLineChars="100"/>
        <w:jc w:val="left"/>
        <w:rPr>
          <w:rFonts w:ascii="仿宋" w:hAnsi="仿宋" w:eastAsia="仿宋" w:cs="仿宋"/>
          <w:color w:val="000000"/>
          <w:szCs w:val="21"/>
        </w:rPr>
      </w:pPr>
    </w:p>
    <w:p>
      <w:pPr>
        <w:spacing w:line="360" w:lineRule="exact"/>
        <w:ind w:firstLine="240" w:firstLineChars="100"/>
        <w:jc w:val="left"/>
        <w:rPr>
          <w:rFonts w:ascii="宋体" w:hAnsi="宋体" w:eastAsia="宋体" w:cs="仿宋"/>
          <w:color w:val="000000"/>
          <w:sz w:val="24"/>
          <w:szCs w:val="24"/>
        </w:rPr>
      </w:pPr>
      <w:r>
        <w:rPr>
          <w:rFonts w:hint="eastAsia" w:ascii="宋体" w:hAnsi="宋体" w:eastAsia="宋体" w:cs="仿宋"/>
          <w:color w:val="000000"/>
          <w:sz w:val="24"/>
          <w:szCs w:val="24"/>
        </w:rPr>
        <w:t>2.计算阳性判定阈值(cut-off)（写出计算公式及过程，结果取3位小数点）</w:t>
      </w:r>
    </w:p>
    <w:p>
      <w:pPr>
        <w:spacing w:line="360" w:lineRule="exact"/>
        <w:jc w:val="left"/>
        <w:rPr>
          <w:rFonts w:ascii="仿宋" w:hAnsi="仿宋" w:eastAsia="仿宋" w:cs="仿宋"/>
          <w:color w:val="000000"/>
          <w:szCs w:val="21"/>
        </w:rPr>
      </w:pPr>
    </w:p>
    <w:p>
      <w:pPr>
        <w:spacing w:line="360" w:lineRule="exact"/>
        <w:jc w:val="left"/>
        <w:rPr>
          <w:rFonts w:ascii="仿宋" w:hAnsi="仿宋" w:eastAsia="仿宋" w:cs="仿宋"/>
          <w:color w:val="000000"/>
          <w:szCs w:val="21"/>
        </w:rPr>
      </w:pPr>
    </w:p>
    <w:p>
      <w:pPr>
        <w:spacing w:line="360" w:lineRule="exact"/>
        <w:jc w:val="left"/>
        <w:rPr>
          <w:rFonts w:ascii="仿宋" w:hAnsi="仿宋" w:eastAsia="仿宋" w:cs="仿宋"/>
          <w:color w:val="000000"/>
          <w:szCs w:val="21"/>
        </w:rPr>
      </w:pPr>
    </w:p>
    <w:tbl>
      <w:tblPr>
        <w:tblStyle w:val="4"/>
        <w:tblpPr w:leftFromText="180" w:rightFromText="180" w:vertAnchor="text" w:horzAnchor="margin" w:tblpXSpec="right" w:tblpY="598"/>
        <w:tblW w:w="0" w:type="auto"/>
        <w:tblInd w:w="0" w:type="dxa"/>
        <w:tblLayout w:type="fixed"/>
        <w:tblCellMar>
          <w:top w:w="0" w:type="dxa"/>
          <w:left w:w="108" w:type="dxa"/>
          <w:bottom w:w="0" w:type="dxa"/>
          <w:right w:w="108" w:type="dxa"/>
        </w:tblCellMar>
      </w:tblPr>
      <w:tblGrid>
        <w:gridCol w:w="1506"/>
        <w:gridCol w:w="1468"/>
      </w:tblGrid>
      <w:tr>
        <w:tblPrEx>
          <w:tblCellMar>
            <w:top w:w="0" w:type="dxa"/>
            <w:left w:w="108" w:type="dxa"/>
            <w:bottom w:w="0" w:type="dxa"/>
            <w:right w:w="108" w:type="dxa"/>
          </w:tblCellMar>
        </w:tblPrEx>
        <w:trPr>
          <w:trHeight w:val="617" w:hRule="atLeast"/>
        </w:trPr>
        <w:tc>
          <w:tcPr>
            <w:tcW w:w="150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left"/>
              <w:rPr>
                <w:rFonts w:ascii="宋体" w:hAnsi="宋体" w:eastAsia="宋体" w:cs="仿宋"/>
                <w:color w:val="000000"/>
                <w:sz w:val="24"/>
                <w:szCs w:val="24"/>
              </w:rPr>
            </w:pPr>
            <w:r>
              <w:rPr>
                <w:rFonts w:hint="eastAsia" w:ascii="宋体" w:hAnsi="宋体" w:eastAsia="宋体" w:cs="仿宋"/>
                <w:color w:val="000000"/>
                <w:sz w:val="24"/>
                <w:szCs w:val="24"/>
              </w:rPr>
              <w:t xml:space="preserve">得 </w:t>
            </w:r>
            <w:r>
              <w:rPr>
                <w:rFonts w:ascii="宋体" w:hAnsi="宋体" w:eastAsia="宋体" w:cs="仿宋"/>
                <w:color w:val="000000"/>
                <w:sz w:val="24"/>
                <w:szCs w:val="24"/>
              </w:rPr>
              <w:t xml:space="preserve">  </w:t>
            </w:r>
            <w:r>
              <w:rPr>
                <w:rFonts w:hint="eastAsia" w:ascii="宋体" w:hAnsi="宋体" w:eastAsia="宋体" w:cs="仿宋"/>
                <w:color w:val="000000"/>
                <w:sz w:val="24"/>
                <w:szCs w:val="24"/>
              </w:rPr>
              <w:t>分</w:t>
            </w:r>
          </w:p>
        </w:tc>
        <w:tc>
          <w:tcPr>
            <w:tcW w:w="1468" w:type="dxa"/>
            <w:tcBorders>
              <w:top w:val="single" w:color="auto" w:sz="4" w:space="0"/>
              <w:left w:val="nil"/>
              <w:bottom w:val="single" w:color="auto" w:sz="4" w:space="0"/>
              <w:right w:val="single" w:color="auto" w:sz="4" w:space="0"/>
            </w:tcBorders>
            <w:noWrap/>
            <w:vAlign w:val="center"/>
          </w:tcPr>
          <w:p>
            <w:pPr>
              <w:spacing w:line="360" w:lineRule="exact"/>
              <w:jc w:val="left"/>
              <w:rPr>
                <w:rFonts w:ascii="宋体" w:hAnsi="宋体" w:eastAsia="宋体" w:cs="仿宋"/>
                <w:color w:val="000000"/>
                <w:sz w:val="24"/>
                <w:szCs w:val="24"/>
              </w:rPr>
            </w:pPr>
          </w:p>
        </w:tc>
      </w:tr>
      <w:tr>
        <w:tblPrEx>
          <w:tblCellMar>
            <w:top w:w="0" w:type="dxa"/>
            <w:left w:w="108" w:type="dxa"/>
            <w:bottom w:w="0" w:type="dxa"/>
            <w:right w:w="108" w:type="dxa"/>
          </w:tblCellMar>
        </w:tblPrEx>
        <w:trPr>
          <w:trHeight w:val="617" w:hRule="atLeast"/>
        </w:trPr>
        <w:tc>
          <w:tcPr>
            <w:tcW w:w="150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left"/>
              <w:rPr>
                <w:rFonts w:ascii="宋体" w:hAnsi="宋体" w:eastAsia="宋体" w:cs="仿宋"/>
                <w:color w:val="000000"/>
                <w:sz w:val="24"/>
                <w:szCs w:val="24"/>
              </w:rPr>
            </w:pPr>
            <w:r>
              <w:rPr>
                <w:rFonts w:hint="eastAsia" w:ascii="宋体" w:hAnsi="宋体" w:eastAsia="宋体" w:cs="仿宋"/>
                <w:color w:val="000000"/>
                <w:sz w:val="24"/>
                <w:szCs w:val="24"/>
              </w:rPr>
              <w:t>裁判签名</w:t>
            </w:r>
          </w:p>
        </w:tc>
        <w:tc>
          <w:tcPr>
            <w:tcW w:w="1468" w:type="dxa"/>
            <w:tcBorders>
              <w:top w:val="single" w:color="auto" w:sz="4" w:space="0"/>
              <w:left w:val="nil"/>
              <w:bottom w:val="single" w:color="auto" w:sz="4" w:space="0"/>
              <w:right w:val="single" w:color="auto" w:sz="4" w:space="0"/>
            </w:tcBorders>
            <w:noWrap/>
            <w:vAlign w:val="center"/>
          </w:tcPr>
          <w:p>
            <w:pPr>
              <w:spacing w:line="360" w:lineRule="exact"/>
              <w:jc w:val="left"/>
              <w:rPr>
                <w:rFonts w:ascii="宋体" w:hAnsi="宋体" w:eastAsia="宋体" w:cs="仿宋"/>
                <w:color w:val="000000"/>
                <w:sz w:val="24"/>
                <w:szCs w:val="24"/>
              </w:rPr>
            </w:pPr>
          </w:p>
        </w:tc>
      </w:tr>
    </w:tbl>
    <w:p>
      <w:pPr>
        <w:spacing w:line="360" w:lineRule="exact"/>
        <w:jc w:val="left"/>
        <w:rPr>
          <w:rFonts w:ascii="仿宋" w:hAnsi="仿宋" w:eastAsia="仿宋" w:cs="仿宋"/>
          <w:color w:val="000000"/>
          <w:szCs w:val="21"/>
        </w:rPr>
      </w:pPr>
    </w:p>
    <w:p>
      <w:pPr>
        <w:spacing w:line="360" w:lineRule="exact"/>
        <w:jc w:val="left"/>
        <w:rPr>
          <w:rFonts w:ascii="仿宋" w:hAnsi="仿宋" w:eastAsia="仿宋" w:cs="仿宋"/>
          <w:color w:val="000000"/>
          <w:szCs w:val="21"/>
        </w:rPr>
      </w:pPr>
    </w:p>
    <w:p>
      <w:pPr>
        <w:spacing w:line="360" w:lineRule="exact"/>
        <w:jc w:val="left"/>
        <w:rPr>
          <w:rFonts w:ascii="仿宋" w:hAnsi="仿宋" w:eastAsia="仿宋" w:cs="仿宋"/>
          <w:color w:val="000000"/>
          <w:szCs w:val="21"/>
        </w:rPr>
      </w:pPr>
    </w:p>
    <w:p>
      <w:pPr>
        <w:spacing w:line="360" w:lineRule="exact"/>
        <w:jc w:val="left"/>
        <w:rPr>
          <w:rFonts w:ascii="仿宋" w:hAnsi="仿宋" w:eastAsia="仿宋" w:cs="仿宋"/>
          <w:color w:val="000000"/>
          <w:szCs w:val="21"/>
        </w:rPr>
      </w:pPr>
    </w:p>
    <w:p>
      <w:pPr>
        <w:spacing w:line="360" w:lineRule="exact"/>
        <w:jc w:val="left"/>
        <w:rPr>
          <w:rFonts w:ascii="仿宋" w:hAnsi="仿宋" w:eastAsia="仿宋" w:cs="仿宋"/>
          <w:color w:val="000000"/>
          <w:szCs w:val="21"/>
        </w:rPr>
      </w:pPr>
    </w:p>
    <w:p>
      <w:pPr>
        <w:spacing w:line="360" w:lineRule="exact"/>
        <w:jc w:val="left"/>
        <w:rPr>
          <w:rFonts w:ascii="仿宋" w:hAnsi="仿宋" w:eastAsia="仿宋" w:cs="仿宋"/>
          <w:color w:val="000000"/>
          <w:szCs w:val="21"/>
        </w:rPr>
      </w:pPr>
    </w:p>
    <w:p>
      <w:pPr>
        <w:spacing w:line="360" w:lineRule="exact"/>
        <w:ind w:firstLine="240" w:firstLineChars="100"/>
        <w:jc w:val="left"/>
        <w:rPr>
          <w:rFonts w:ascii="宋体" w:hAnsi="宋体" w:eastAsia="宋体" w:cs="仿宋"/>
          <w:color w:val="000000"/>
          <w:sz w:val="24"/>
          <w:szCs w:val="24"/>
        </w:rPr>
      </w:pPr>
      <w:r>
        <w:rPr>
          <w:rFonts w:hint="eastAsia" w:ascii="宋体" w:hAnsi="宋体" w:eastAsia="宋体" w:cs="仿宋"/>
          <w:color w:val="000000"/>
          <w:sz w:val="24"/>
          <w:szCs w:val="24"/>
        </w:rPr>
        <w:t>3.报告</w:t>
      </w:r>
    </w:p>
    <w:p>
      <w:pPr>
        <w:spacing w:line="360" w:lineRule="exact"/>
        <w:ind w:firstLine="240" w:firstLineChars="100"/>
        <w:jc w:val="left"/>
        <w:rPr>
          <w:rFonts w:ascii="宋体" w:hAnsi="宋体" w:eastAsia="宋体" w:cs="仿宋"/>
          <w:color w:val="000000"/>
          <w:sz w:val="24"/>
          <w:szCs w:val="24"/>
        </w:rPr>
      </w:pPr>
      <w:r>
        <w:rPr>
          <w:rFonts w:hint="eastAsia" w:ascii="宋体" w:hAnsi="宋体" w:eastAsia="宋体" w:cs="仿宋"/>
          <w:color w:val="000000"/>
          <w:sz w:val="24"/>
          <w:szCs w:val="24"/>
        </w:rPr>
        <w:t>阳性标本有：</w:t>
      </w:r>
    </w:p>
    <w:tbl>
      <w:tblPr>
        <w:tblStyle w:val="4"/>
        <w:tblpPr w:leftFromText="180" w:rightFromText="180" w:vertAnchor="text" w:horzAnchor="margin" w:tblpXSpec="right" w:tblpY="1184"/>
        <w:tblW w:w="0" w:type="auto"/>
        <w:tblInd w:w="0" w:type="dxa"/>
        <w:tblLayout w:type="fixed"/>
        <w:tblCellMar>
          <w:top w:w="0" w:type="dxa"/>
          <w:left w:w="108" w:type="dxa"/>
          <w:bottom w:w="0" w:type="dxa"/>
          <w:right w:w="108" w:type="dxa"/>
        </w:tblCellMar>
      </w:tblPr>
      <w:tblGrid>
        <w:gridCol w:w="1506"/>
        <w:gridCol w:w="1468"/>
      </w:tblGrid>
      <w:tr>
        <w:tblPrEx>
          <w:tblCellMar>
            <w:top w:w="0" w:type="dxa"/>
            <w:left w:w="108" w:type="dxa"/>
            <w:bottom w:w="0" w:type="dxa"/>
            <w:right w:w="108" w:type="dxa"/>
          </w:tblCellMar>
        </w:tblPrEx>
        <w:trPr>
          <w:trHeight w:val="617" w:hRule="atLeast"/>
        </w:trPr>
        <w:tc>
          <w:tcPr>
            <w:tcW w:w="150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left"/>
              <w:rPr>
                <w:rFonts w:ascii="宋体" w:hAnsi="宋体" w:eastAsia="宋体" w:cs="仿宋"/>
                <w:color w:val="000000"/>
                <w:sz w:val="24"/>
                <w:szCs w:val="24"/>
              </w:rPr>
            </w:pPr>
            <w:r>
              <w:rPr>
                <w:rFonts w:hint="eastAsia" w:ascii="宋体" w:hAnsi="宋体" w:eastAsia="宋体" w:cs="仿宋"/>
                <w:color w:val="000000"/>
                <w:sz w:val="24"/>
                <w:szCs w:val="24"/>
              </w:rPr>
              <w:t xml:space="preserve">得 </w:t>
            </w:r>
            <w:r>
              <w:rPr>
                <w:rFonts w:ascii="宋体" w:hAnsi="宋体" w:eastAsia="宋体" w:cs="仿宋"/>
                <w:color w:val="000000"/>
                <w:sz w:val="24"/>
                <w:szCs w:val="24"/>
              </w:rPr>
              <w:t xml:space="preserve"> </w:t>
            </w:r>
            <w:r>
              <w:rPr>
                <w:rFonts w:hint="eastAsia" w:ascii="宋体" w:hAnsi="宋体" w:eastAsia="宋体" w:cs="仿宋"/>
                <w:color w:val="000000"/>
                <w:sz w:val="24"/>
                <w:szCs w:val="24"/>
              </w:rPr>
              <w:t>分</w:t>
            </w:r>
          </w:p>
        </w:tc>
        <w:tc>
          <w:tcPr>
            <w:tcW w:w="1468" w:type="dxa"/>
            <w:tcBorders>
              <w:top w:val="single" w:color="auto" w:sz="4" w:space="0"/>
              <w:left w:val="nil"/>
              <w:bottom w:val="single" w:color="auto" w:sz="4" w:space="0"/>
              <w:right w:val="single" w:color="auto" w:sz="4" w:space="0"/>
            </w:tcBorders>
            <w:noWrap/>
            <w:vAlign w:val="center"/>
          </w:tcPr>
          <w:p>
            <w:pPr>
              <w:spacing w:line="360" w:lineRule="exact"/>
              <w:jc w:val="left"/>
              <w:rPr>
                <w:rFonts w:ascii="宋体" w:hAnsi="宋体" w:eastAsia="宋体" w:cs="仿宋"/>
                <w:color w:val="000000"/>
                <w:sz w:val="24"/>
                <w:szCs w:val="24"/>
              </w:rPr>
            </w:pPr>
          </w:p>
        </w:tc>
      </w:tr>
      <w:tr>
        <w:tblPrEx>
          <w:tblCellMar>
            <w:top w:w="0" w:type="dxa"/>
            <w:left w:w="108" w:type="dxa"/>
            <w:bottom w:w="0" w:type="dxa"/>
            <w:right w:w="108" w:type="dxa"/>
          </w:tblCellMar>
        </w:tblPrEx>
        <w:trPr>
          <w:trHeight w:val="617" w:hRule="atLeast"/>
        </w:trPr>
        <w:tc>
          <w:tcPr>
            <w:tcW w:w="1506"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left"/>
              <w:rPr>
                <w:rFonts w:ascii="宋体" w:hAnsi="宋体" w:eastAsia="宋体" w:cs="仿宋"/>
                <w:color w:val="000000"/>
                <w:sz w:val="24"/>
                <w:szCs w:val="24"/>
              </w:rPr>
            </w:pPr>
            <w:r>
              <w:rPr>
                <w:rFonts w:hint="eastAsia" w:ascii="宋体" w:hAnsi="宋体" w:eastAsia="宋体" w:cs="仿宋"/>
                <w:color w:val="000000"/>
                <w:sz w:val="24"/>
                <w:szCs w:val="24"/>
              </w:rPr>
              <w:t>裁判签名</w:t>
            </w:r>
          </w:p>
        </w:tc>
        <w:tc>
          <w:tcPr>
            <w:tcW w:w="1468" w:type="dxa"/>
            <w:tcBorders>
              <w:top w:val="single" w:color="auto" w:sz="4" w:space="0"/>
              <w:left w:val="nil"/>
              <w:bottom w:val="single" w:color="auto" w:sz="4" w:space="0"/>
              <w:right w:val="single" w:color="auto" w:sz="4" w:space="0"/>
            </w:tcBorders>
            <w:noWrap/>
            <w:vAlign w:val="center"/>
          </w:tcPr>
          <w:p>
            <w:pPr>
              <w:spacing w:line="360" w:lineRule="exact"/>
              <w:jc w:val="left"/>
              <w:rPr>
                <w:rFonts w:ascii="宋体" w:hAnsi="宋体" w:eastAsia="宋体" w:cs="仿宋"/>
                <w:color w:val="000000"/>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ZjMGZkYThkYmQ2MzViNDEwY2Q0YzYxNmU5ODY5MzEifQ=="/>
  </w:docVars>
  <w:rsids>
    <w:rsidRoot w:val="005037A4"/>
    <w:rsid w:val="0000685D"/>
    <w:rsid w:val="000157AE"/>
    <w:rsid w:val="00046103"/>
    <w:rsid w:val="00071EDD"/>
    <w:rsid w:val="00086E1B"/>
    <w:rsid w:val="0013178E"/>
    <w:rsid w:val="00200D4E"/>
    <w:rsid w:val="002B2D20"/>
    <w:rsid w:val="003468A2"/>
    <w:rsid w:val="003A764E"/>
    <w:rsid w:val="005037A4"/>
    <w:rsid w:val="00594701"/>
    <w:rsid w:val="007660FB"/>
    <w:rsid w:val="007F6609"/>
    <w:rsid w:val="009D09D5"/>
    <w:rsid w:val="009D64C3"/>
    <w:rsid w:val="00AC138D"/>
    <w:rsid w:val="00D814E4"/>
    <w:rsid w:val="00E313FF"/>
    <w:rsid w:val="00EC5677"/>
    <w:rsid w:val="00F95755"/>
    <w:rsid w:val="19C47AAE"/>
    <w:rsid w:val="78F80F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321</Words>
  <Characters>1832</Characters>
  <Lines>15</Lines>
  <Paragraphs>4</Paragraphs>
  <TotalTime>34</TotalTime>
  <ScaleCrop>false</ScaleCrop>
  <LinksUpToDate>false</LinksUpToDate>
  <CharactersWithSpaces>2149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2023-04-14T12:30:00Z</dcterms:created>
  <dc:creator>`</dc:creator>
  <cp:lastModifiedBy>杨新春</cp:lastModifiedBy>
  <dcterms:modified xsi:type="dcterms:W3CDTF">2023-11-03T01:12:08Z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333B2AB38C7E4423860AC5672BD5776D_12</vt:lpwstr>
  </property>
</Properties>
</file>