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3EBD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年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四川省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职业院校技能大赛</w:t>
      </w:r>
    </w:p>
    <w:p w14:paraId="13D88D8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《酒水服务》赛项赛卷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第1套</w:t>
      </w:r>
    </w:p>
    <w:p w14:paraId="0BAE75C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</w:p>
    <w:p w14:paraId="0737797E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综合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能力</w:t>
      </w:r>
      <w:r>
        <w:rPr>
          <w:rFonts w:hint="eastAsia" w:ascii="仿宋" w:hAnsi="仿宋" w:eastAsia="仿宋" w:cs="仿宋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测试，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比赛用时</w:t>
      </w:r>
      <w:r>
        <w:rPr>
          <w:rFonts w:hint="default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90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分钟。</w:t>
      </w:r>
    </w:p>
    <w:p w14:paraId="0AB49E8E">
      <w:pPr>
        <w:rPr>
          <w:rFonts w:eastAsia="仿宋"/>
          <w:lang w:eastAsia="zh-Hans"/>
        </w:rPr>
      </w:pPr>
    </w:p>
    <w:p w14:paraId="2D8BF641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单项选择题</w:t>
      </w:r>
    </w:p>
    <w:p w14:paraId="6D72DCE0">
      <w:pPr>
        <w:pStyle w:val="4"/>
        <w:tabs>
          <w:tab w:val="left" w:pos="334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1.荷兰是著名的啤酒生产国，其最具有代表性的品牌是(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)。</w:t>
      </w:r>
    </w:p>
    <w:p w14:paraId="6A905F3B">
      <w:pPr>
        <w:pStyle w:val="4"/>
        <w:tabs>
          <w:tab w:val="left" w:pos="334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A卢云堡     B喜力        C嘉士伯         D生力</w:t>
      </w:r>
    </w:p>
    <w:p w14:paraId="4E09A419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2.食物中的鲜味会让葡萄酒品尝起来（    ）。</w:t>
      </w:r>
    </w:p>
    <w:p w14:paraId="62E94126">
      <w:pPr>
        <w:pStyle w:val="4"/>
        <w:tabs>
          <w:tab w:val="left" w:pos="3451"/>
          <w:tab w:val="left" w:pos="5248"/>
          <w:tab w:val="left" w:pos="7269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干涩度降低且苦味不明显  B 酸度更高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 果味更浓郁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更甜</w:t>
      </w:r>
    </w:p>
    <w:p w14:paraId="136ABCA7">
      <w:pPr>
        <w:pStyle w:val="9"/>
        <w:tabs>
          <w:tab w:val="left" w:pos="511"/>
          <w:tab w:val="left" w:pos="528"/>
          <w:tab w:val="left" w:pos="3830"/>
          <w:tab w:val="left" w:pos="415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pacing w:val="-2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3.“酒体饱满，酒精度高，有荔枝和玫瑰的香味”，这是一款（    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0D412F6">
      <w:pPr>
        <w:pStyle w:val="9"/>
        <w:tabs>
          <w:tab w:val="left" w:pos="511"/>
          <w:tab w:val="left" w:pos="528"/>
          <w:tab w:val="left" w:pos="3830"/>
          <w:tab w:val="left" w:pos="415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15"/>
          <w:sz w:val="28"/>
          <w:szCs w:val="28"/>
        </w:rPr>
        <w:t>A</w:t>
      </w:r>
      <w:r>
        <w:rPr>
          <w:rFonts w:hint="eastAsia" w:ascii="仿宋" w:hAnsi="仿宋" w:eastAsia="仿宋" w:cs="仿宋"/>
          <w:w w:val="115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w w:val="115"/>
          <w:sz w:val="28"/>
          <w:szCs w:val="28"/>
        </w:rPr>
        <w:t>Pinotage</w:t>
      </w:r>
      <w:r>
        <w:rPr>
          <w:rFonts w:hint="eastAsia" w:ascii="仿宋" w:hAnsi="仿宋" w:eastAsia="仿宋" w:cs="仿宋"/>
          <w:w w:val="115"/>
          <w:sz w:val="28"/>
          <w:szCs w:val="28"/>
        </w:rPr>
        <w:tab/>
      </w:r>
      <w:r>
        <w:rPr>
          <w:rFonts w:hint="eastAsia" w:ascii="仿宋" w:hAnsi="仿宋" w:eastAsia="仿宋" w:cs="仿宋"/>
          <w:w w:val="115"/>
          <w:sz w:val="28"/>
          <w:szCs w:val="28"/>
        </w:rPr>
        <w:t>B</w:t>
      </w:r>
      <w:r>
        <w:rPr>
          <w:rFonts w:hint="eastAsia" w:ascii="仿宋" w:hAnsi="仿宋" w:eastAsia="仿宋" w:cs="仿宋"/>
          <w:w w:val="115"/>
          <w:sz w:val="28"/>
          <w:szCs w:val="28"/>
        </w:rPr>
        <w:tab/>
      </w:r>
      <w:r>
        <w:rPr>
          <w:rFonts w:hint="eastAsia" w:ascii="仿宋" w:hAnsi="仿宋" w:eastAsia="仿宋" w:cs="仿宋"/>
          <w:w w:val="115"/>
          <w:sz w:val="28"/>
          <w:szCs w:val="28"/>
        </w:rPr>
        <w:t>Gewurztraminer</w:t>
      </w:r>
    </w:p>
    <w:p w14:paraId="62E814FF">
      <w:pPr>
        <w:pStyle w:val="4"/>
        <w:tabs>
          <w:tab w:val="left" w:pos="508"/>
          <w:tab w:val="left" w:pos="3886"/>
          <w:tab w:val="left" w:pos="4240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C Soave</w:t>
      </w:r>
      <w:r>
        <w:rPr>
          <w:rFonts w:hint="eastAsia" w:ascii="仿宋" w:hAnsi="仿宋" w:eastAsia="仿宋" w:cs="仿宋"/>
          <w:spacing w:val="-15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Classico</w:t>
      </w:r>
      <w:r>
        <w:rPr>
          <w:rFonts w:hint="eastAsia" w:ascii="仿宋" w:hAnsi="仿宋" w:eastAsia="仿宋" w:cs="仿宋"/>
          <w:spacing w:val="-15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DOC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D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Amarone della</w:t>
      </w:r>
      <w:r>
        <w:rPr>
          <w:rFonts w:hint="eastAsia" w:ascii="仿宋" w:hAnsi="仿宋" w:eastAsia="仿宋" w:cs="仿宋"/>
          <w:spacing w:val="-10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Valpolicella</w:t>
      </w:r>
    </w:p>
    <w:p w14:paraId="7F96E075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Grenache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最适合什么气候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Hans"/>
        </w:rPr>
        <w:t>?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（    ）</w:t>
      </w:r>
    </w:p>
    <w:p w14:paraId="5A2DDE37">
      <w:pPr>
        <w:pStyle w:val="4"/>
        <w:tabs>
          <w:tab w:val="left" w:pos="1666"/>
          <w:tab w:val="left" w:pos="3148"/>
          <w:tab w:val="left" w:pos="4644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凉爽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温暖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C 温和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D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凉爽、温和与温暖</w:t>
      </w:r>
    </w:p>
    <w:p w14:paraId="6239DB2A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5.具备理想的葡萄栽培温度的地区通常位于什么地方？（    ）</w:t>
      </w:r>
    </w:p>
    <w:p w14:paraId="6099BCA3">
      <w:pPr>
        <w:pStyle w:val="4"/>
        <w:tabs>
          <w:tab w:val="left" w:pos="3529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距赤道30°至50°之间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B 赤道以南或以北60°</w:t>
      </w:r>
    </w:p>
    <w:p w14:paraId="04E6A604">
      <w:pPr>
        <w:pStyle w:val="4"/>
        <w:tabs>
          <w:tab w:val="left" w:pos="3525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 距赤道10°至30°之间 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 赤道以南或以北20°</w:t>
      </w:r>
    </w:p>
    <w:p w14:paraId="6277FF34">
      <w:pPr>
        <w:tabs>
          <w:tab w:val="left" w:pos="511"/>
          <w:tab w:val="left" w:pos="528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ascii="仿宋" w:hAnsi="仿宋" w:eastAsia="仿宋" w:cs="仿宋"/>
          <w:sz w:val="28"/>
          <w:szCs w:val="28"/>
          <w:lang w:eastAsia="en-US" w:bidi="en-US"/>
        </w:rPr>
        <w:t>6</w:t>
      </w:r>
      <w:r>
        <w:rPr>
          <w:rFonts w:hint="eastAsia" w:ascii="仿宋" w:hAnsi="仿宋" w:eastAsia="仿宋" w:cs="仿宋"/>
          <w:sz w:val="28"/>
          <w:szCs w:val="28"/>
          <w:lang w:eastAsia="zh-Hans" w:bidi="en-US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下列哪些产区以生产大批量低价位的Chardonnay</w:t>
      </w:r>
      <w:r>
        <w:rPr>
          <w:rFonts w:hint="eastAsia" w:ascii="仿宋" w:hAnsi="仿宋" w:eastAsia="仿宋" w:cs="仿宋"/>
          <w:spacing w:val="49"/>
          <w:sz w:val="28"/>
          <w:szCs w:val="28"/>
          <w:lang w:eastAsia="en-US"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葡萄酒而著称？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（    ）</w:t>
      </w:r>
    </w:p>
    <w:p w14:paraId="30864E2D">
      <w:pPr>
        <w:tabs>
          <w:tab w:val="left" w:pos="511"/>
          <w:tab w:val="left" w:pos="528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A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Puligny-Montrachet，Meursault 和 Central</w:t>
      </w:r>
      <w:r>
        <w:rPr>
          <w:rFonts w:hint="eastAsia" w:ascii="仿宋" w:hAnsi="仿宋" w:eastAsia="仿宋" w:cs="仿宋"/>
          <w:spacing w:val="-11"/>
          <w:sz w:val="28"/>
          <w:szCs w:val="28"/>
          <w:lang w:eastAsia="en-US"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Valley</w:t>
      </w:r>
    </w:p>
    <w:p w14:paraId="2B71D77C">
      <w:pPr>
        <w:tabs>
          <w:tab w:val="left" w:pos="495"/>
          <w:tab w:val="left" w:pos="49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w w:val="105"/>
          <w:sz w:val="28"/>
          <w:szCs w:val="28"/>
          <w:lang w:bidi="en-US"/>
        </w:rPr>
        <w:t xml:space="preserve">B </w:t>
      </w:r>
      <w:r>
        <w:rPr>
          <w:rFonts w:hint="eastAsia" w:ascii="仿宋" w:hAnsi="仿宋" w:eastAsia="仿宋" w:cs="仿宋"/>
          <w:w w:val="105"/>
          <w:sz w:val="28"/>
          <w:szCs w:val="28"/>
          <w:lang w:eastAsia="en-US" w:bidi="en-US"/>
        </w:rPr>
        <w:t>Meursault 和 Western</w:t>
      </w:r>
      <w:r>
        <w:rPr>
          <w:rFonts w:hint="eastAsia" w:ascii="仿宋" w:hAnsi="仿宋" w:eastAsia="仿宋" w:cs="仿宋"/>
          <w:spacing w:val="20"/>
          <w:w w:val="105"/>
          <w:sz w:val="28"/>
          <w:szCs w:val="28"/>
          <w:lang w:eastAsia="en-US" w:bidi="en-US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  <w:lang w:eastAsia="en-US" w:bidi="en-US"/>
        </w:rPr>
        <w:t>Cape</w:t>
      </w:r>
    </w:p>
    <w:p w14:paraId="4964804B">
      <w:pPr>
        <w:tabs>
          <w:tab w:val="left" w:pos="508"/>
          <w:tab w:val="left" w:pos="509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w w:val="105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w w:val="105"/>
          <w:sz w:val="28"/>
          <w:szCs w:val="28"/>
          <w:lang w:bidi="en-US"/>
        </w:rPr>
        <w:t xml:space="preserve">C </w:t>
      </w:r>
      <w:r>
        <w:rPr>
          <w:rFonts w:hint="eastAsia" w:ascii="仿宋" w:hAnsi="仿宋" w:eastAsia="仿宋" w:cs="仿宋"/>
          <w:w w:val="105"/>
          <w:sz w:val="28"/>
          <w:szCs w:val="28"/>
          <w:lang w:eastAsia="en-US" w:bidi="en-US"/>
        </w:rPr>
        <w:t xml:space="preserve">Central Valley 和 Western Cape </w:t>
      </w:r>
    </w:p>
    <w:p w14:paraId="2F9AABB1">
      <w:pPr>
        <w:tabs>
          <w:tab w:val="left" w:pos="508"/>
          <w:tab w:val="left" w:pos="509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w w:val="105"/>
          <w:sz w:val="28"/>
          <w:szCs w:val="28"/>
          <w:lang w:eastAsia="en-US" w:bidi="en-US"/>
        </w:rPr>
        <w:t>D</w:t>
      </w:r>
      <w:r>
        <w:rPr>
          <w:rFonts w:hint="eastAsia" w:ascii="仿宋" w:hAnsi="仿宋" w:eastAsia="仿宋" w:cs="仿宋"/>
          <w:w w:val="105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Puligny-Montrachet </w:t>
      </w:r>
      <w:r>
        <w:rPr>
          <w:rFonts w:hint="eastAsia" w:ascii="仿宋" w:hAnsi="仿宋" w:eastAsia="仿宋" w:cs="仿宋"/>
          <w:spacing w:val="3"/>
          <w:sz w:val="28"/>
          <w:szCs w:val="28"/>
          <w:lang w:eastAsia="en-US"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和 Meursault</w:t>
      </w:r>
    </w:p>
    <w:p w14:paraId="74CE2B14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Sauvignon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Blanc 最适合以下哪种气候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?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245786CB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A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 xml:space="preserve"> 仅温暖气候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B 仅温和与温暖气候</w:t>
      </w:r>
    </w:p>
    <w:p w14:paraId="4CDADC35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C 仅凉爽和温和气候    D 凉爽、温和与温暖气候</w:t>
      </w:r>
    </w:p>
    <w:p w14:paraId="18AC7DC3">
      <w:pPr>
        <w:pStyle w:val="9"/>
        <w:tabs>
          <w:tab w:val="left" w:pos="528"/>
          <w:tab w:val="left" w:pos="1666"/>
          <w:tab w:val="left" w:pos="3568"/>
          <w:tab w:val="left" w:pos="5064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8.在酿造葡萄酒的过程中需要用什么将糖分转化为酒精？（    ）</w:t>
      </w:r>
    </w:p>
    <w:p w14:paraId="2C616E45">
      <w:pPr>
        <w:pStyle w:val="9"/>
        <w:tabs>
          <w:tab w:val="left" w:pos="528"/>
          <w:tab w:val="left" w:pos="1666"/>
          <w:tab w:val="left" w:pos="3568"/>
          <w:tab w:val="left" w:pos="5064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单宁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二氧化碳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酵母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-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细</w:t>
      </w:r>
      <w:r>
        <w:rPr>
          <w:rFonts w:hint="eastAsia" w:ascii="仿宋" w:hAnsi="仿宋" w:eastAsia="仿宋" w:cs="仿宋"/>
          <w:spacing w:val="-17"/>
          <w:sz w:val="28"/>
          <w:szCs w:val="28"/>
        </w:rPr>
        <w:t>菌</w:t>
      </w:r>
    </w:p>
    <w:p w14:paraId="3BB68C5C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Coonawarra</w:t>
      </w:r>
      <w:r>
        <w:rPr>
          <w:rFonts w:hint="eastAsia" w:ascii="仿宋" w:hAnsi="仿宋" w:eastAsia="仿宋" w:cs="仿宋"/>
          <w:spacing w:val="5"/>
          <w:sz w:val="28"/>
          <w:szCs w:val="28"/>
        </w:rPr>
        <w:t xml:space="preserve"> 以</w:t>
      </w:r>
      <w:r>
        <w:rPr>
          <w:rFonts w:hint="eastAsia" w:ascii="仿宋" w:hAnsi="仿宋" w:eastAsia="仿宋" w:cs="仿宋"/>
          <w:spacing w:val="5"/>
          <w:sz w:val="28"/>
          <w:szCs w:val="28"/>
          <w:lang w:eastAsia="zh-CN"/>
        </w:rPr>
        <w:t>（    ）</w:t>
      </w:r>
      <w:r>
        <w:rPr>
          <w:rFonts w:hint="eastAsia" w:ascii="仿宋" w:hAnsi="仿宋" w:eastAsia="仿宋" w:cs="仿宋"/>
          <w:spacing w:val="5"/>
          <w:sz w:val="28"/>
          <w:szCs w:val="28"/>
        </w:rPr>
        <w:t>为著称</w:t>
      </w:r>
    </w:p>
    <w:p w14:paraId="65337E23">
      <w:pPr>
        <w:pStyle w:val="4"/>
        <w:tabs>
          <w:tab w:val="left" w:pos="3380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低价位的Semillon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B 干型Chenin</w:t>
      </w:r>
      <w:r>
        <w:rPr>
          <w:rFonts w:hint="eastAsia" w:ascii="仿宋" w:hAnsi="仿宋" w:eastAsia="仿宋" w:cs="仿宋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Blanc</w:t>
      </w:r>
    </w:p>
    <w:p w14:paraId="037AE0F5">
      <w:pPr>
        <w:pStyle w:val="4"/>
        <w:tabs>
          <w:tab w:val="left" w:pos="336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酒体饱满的Grenache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D 优质Cabernet</w:t>
      </w:r>
      <w:r>
        <w:rPr>
          <w:rFonts w:hint="eastAsia" w:ascii="仿宋" w:hAnsi="仿宋" w:eastAsia="仿宋" w:cs="仿宋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Sauvignon</w:t>
      </w:r>
    </w:p>
    <w:p w14:paraId="625B5CDE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5"/>
          <w:sz w:val="28"/>
          <w:szCs w:val="28"/>
          <w:lang w:eastAsia="zh-CN"/>
        </w:rPr>
        <w:t>10.</w:t>
      </w:r>
      <w:r>
        <w:rPr>
          <w:rFonts w:hint="eastAsia" w:ascii="仿宋" w:hAnsi="仿宋" w:eastAsia="仿宋" w:cs="仿宋"/>
          <w:spacing w:val="5"/>
          <w:sz w:val="28"/>
          <w:szCs w:val="28"/>
        </w:rPr>
        <w:t>瓶中陈酿能够让</w:t>
      </w:r>
      <w:r>
        <w:rPr>
          <w:rFonts w:hint="eastAsia" w:ascii="仿宋" w:hAnsi="仿宋" w:eastAsia="仿宋" w:cs="仿宋"/>
          <w:sz w:val="28"/>
          <w:szCs w:val="28"/>
        </w:rPr>
        <w:t>Alsace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Pinot Gris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发展出什么香气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Hans"/>
        </w:rPr>
        <w:t>?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（    ）</w:t>
      </w:r>
    </w:p>
    <w:p w14:paraId="66068ADC">
      <w:pPr>
        <w:pStyle w:val="4"/>
        <w:tabs>
          <w:tab w:val="left" w:pos="2086"/>
          <w:tab w:val="left" w:pos="3988"/>
          <w:tab w:val="left" w:pos="5904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香草和丁香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蜂蜜和生姜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皮革和蘑菇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荔枝和玫瑰</w:t>
      </w:r>
    </w:p>
    <w:p w14:paraId="30D8A379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11.起泡酒的酵母自溶对酒有什么影响？（    ）</w:t>
      </w:r>
    </w:p>
    <w:p w14:paraId="0204290F">
      <w:pPr>
        <w:pStyle w:val="4"/>
        <w:tabs>
          <w:tab w:val="left" w:pos="3556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提高酒精度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提供花香和葡萄香气</w:t>
      </w:r>
    </w:p>
    <w:p w14:paraId="74A7DE97">
      <w:pPr>
        <w:pStyle w:val="4"/>
        <w:tabs>
          <w:tab w:val="left" w:pos="355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提供面包和饼干味道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降低酒精度</w:t>
      </w:r>
    </w:p>
    <w:p w14:paraId="6954F63A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12.</w:t>
      </w:r>
      <w:r>
        <w:rPr>
          <w:rFonts w:hint="eastAsia" w:ascii="仿宋" w:hAnsi="仿宋" w:eastAsia="仿宋" w:cs="仿宋"/>
          <w:sz w:val="28"/>
          <w:szCs w:val="28"/>
        </w:rPr>
        <w:t>Pauillac</w:t>
      </w:r>
      <w:r>
        <w:rPr>
          <w:rFonts w:hint="eastAsia" w:ascii="仿宋" w:hAnsi="仿宋" w:eastAsia="仿宋" w:cs="仿宋"/>
          <w:spacing w:val="11"/>
          <w:sz w:val="28"/>
          <w:szCs w:val="28"/>
        </w:rPr>
        <w:t xml:space="preserve"> 是一款</w:t>
      </w:r>
      <w:r>
        <w:rPr>
          <w:rFonts w:hint="eastAsia" w:ascii="仿宋" w:hAnsi="仿宋" w:eastAsia="仿宋" w:cs="仿宋"/>
          <w:spacing w:val="11"/>
          <w:sz w:val="28"/>
          <w:szCs w:val="28"/>
          <w:lang w:eastAsia="zh-CN"/>
        </w:rPr>
        <w:t>（    ）</w:t>
      </w:r>
    </w:p>
    <w:p w14:paraId="7B76F592">
      <w:pPr>
        <w:pStyle w:val="4"/>
        <w:tabs>
          <w:tab w:val="left" w:pos="495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Sauvignon</w:t>
      </w:r>
      <w:r>
        <w:rPr>
          <w:rFonts w:hint="eastAsia" w:ascii="仿宋" w:hAnsi="仿宋" w:eastAsia="仿宋" w:cs="仿宋"/>
          <w:spacing w:val="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Blanc与Sémillon混合酿造的量产酒</w:t>
      </w:r>
    </w:p>
    <w:p w14:paraId="1DB7CE76">
      <w:pPr>
        <w:pStyle w:val="4"/>
        <w:tabs>
          <w:tab w:val="left" w:pos="495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优质的Cabernet</w:t>
      </w:r>
      <w:r>
        <w:rPr>
          <w:rFonts w:hint="eastAsia" w:ascii="仿宋" w:hAnsi="仿宋" w:eastAsia="仿宋" w:cs="仿宋"/>
          <w:spacing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Sauvignon为主的葡萄酒</w:t>
      </w:r>
    </w:p>
    <w:p w14:paraId="2F78586A">
      <w:pPr>
        <w:pStyle w:val="4"/>
        <w:tabs>
          <w:tab w:val="left" w:pos="508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pacing w:val="-3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量产的</w:t>
      </w:r>
      <w:r>
        <w:rPr>
          <w:rFonts w:hint="eastAsia" w:ascii="仿宋" w:hAnsi="仿宋" w:eastAsia="仿宋" w:cs="仿宋"/>
          <w:spacing w:val="-3"/>
          <w:sz w:val="28"/>
          <w:szCs w:val="28"/>
        </w:rPr>
        <w:t xml:space="preserve">Chardonnay </w:t>
      </w:r>
    </w:p>
    <w:p w14:paraId="36E4A24A">
      <w:pPr>
        <w:pStyle w:val="4"/>
        <w:tabs>
          <w:tab w:val="left" w:pos="508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优质的Pinot</w:t>
      </w:r>
      <w:r>
        <w:rPr>
          <w:rFonts w:hint="eastAsia" w:ascii="仿宋" w:hAnsi="仿宋" w:eastAsia="仿宋" w:cs="仿宋"/>
          <w:spacing w:val="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Noir</w:t>
      </w:r>
    </w:p>
    <w:p w14:paraId="43A92C1A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13.</w:t>
      </w:r>
      <w:r>
        <w:rPr>
          <w:rFonts w:hint="eastAsia" w:ascii="仿宋" w:hAnsi="仿宋" w:eastAsia="仿宋" w:cs="仿宋"/>
          <w:sz w:val="28"/>
          <w:szCs w:val="28"/>
        </w:rPr>
        <w:t>以下哪一条陈述是正确的？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4C0DC879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热年份的葡萄比冷年份的葡萄需要更少的水</w:t>
      </w:r>
    </w:p>
    <w:p w14:paraId="47D09A6E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凉爽年份的葡萄比温暖年份的葡萄拥有更高的酸度</w:t>
      </w:r>
    </w:p>
    <w:p w14:paraId="28C14AF3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冰雹不会破坏葡萄树和葡萄</w:t>
      </w:r>
    </w:p>
    <w:p w14:paraId="1A650FB7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降雨能够提高葡萄的香气浓郁度</w:t>
      </w:r>
    </w:p>
    <w:p w14:paraId="7687F31E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14.以下哪一条陈述是关于氧化后的葡萄酒？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）</w:t>
      </w:r>
    </w:p>
    <w:p w14:paraId="5886BD8F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A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 xml:space="preserve"> 汽油和焦油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B 湿纸板与发霉</w:t>
      </w:r>
    </w:p>
    <w:p w14:paraId="4422F3EF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C 太妃糖与焦糖      D 黄油与香料</w:t>
      </w:r>
    </w:p>
    <w:p w14:paraId="514C1CE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15.酒精发酵是（   ）将（   ）转化为（   ）的过程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?</w:t>
      </w:r>
    </w:p>
    <w:p w14:paraId="6FFCE80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糖；酵母；酒精     B 酵母；糖；酒精</w:t>
      </w:r>
    </w:p>
    <w:p w14:paraId="545F7F1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酵母；酒精；糖     D 酒精；酵母；糖</w:t>
      </w:r>
    </w:p>
    <w:p w14:paraId="793D125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16.甜酒可以通过什么方式生产？（    ）</w:t>
      </w:r>
    </w:p>
    <w:p w14:paraId="36F50CA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 用高甜的葡萄汁发酵至酵母的极限 ② 发酵中降温、加二氧化硫、过滤酵母 ③ 发酵中加入酒精杀死酵母</w:t>
      </w:r>
    </w:p>
    <w:p w14:paraId="71F2A73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 ①③      B ①②③      C ②③      D ① </w:t>
      </w:r>
    </w:p>
    <w:p w14:paraId="7C9112E4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ascii="仿宋" w:hAnsi="仿宋" w:eastAsia="仿宋" w:cs="仿宋"/>
          <w:sz w:val="28"/>
          <w:szCs w:val="28"/>
        </w:rPr>
        <w:t>17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茶的故乡是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?</w:t>
      </w:r>
      <w:r>
        <w:rPr>
          <w:rFonts w:hint="eastAsia" w:ascii="仿宋" w:hAnsi="仿宋" w:eastAsia="仿宋" w:cs="仿宋"/>
          <w:sz w:val="28"/>
          <w:szCs w:val="28"/>
        </w:rPr>
        <w:t>（  ）</w:t>
      </w:r>
    </w:p>
    <w:p w14:paraId="648EA5F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A 斯里南卡          B 中国         C 澳大利亚       D 英国18.（    ）是1949年美国全国鸡尾酒大赛的冠军作品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?</w:t>
      </w:r>
    </w:p>
    <w:p w14:paraId="4F81FFB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玛格丽特     B 红粉佳人     C 曼哈顿         D 龙舌兰日出</w:t>
      </w:r>
    </w:p>
    <w:p w14:paraId="259EDFC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19.威士忌的发源地是（    ）</w:t>
      </w:r>
    </w:p>
    <w:p w14:paraId="5AFBD977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苏格兰       B 爱尔兰      C 美国       D 加拿大</w:t>
      </w:r>
    </w:p>
    <w:p w14:paraId="4B82DCCB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20.法国最著名的白兰地产地是（    ）</w:t>
      </w:r>
    </w:p>
    <w:p w14:paraId="765D39D3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波尔多        B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勃艮第       C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雅文邑      D 干邑</w:t>
      </w:r>
    </w:p>
    <w:p w14:paraId="61C7B9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21.采摘葡萄的方式分为手工采摘和机器采摘两种，以下哪一项会让人们倾向于使用机械采收？（    ）</w:t>
      </w:r>
    </w:p>
    <w:p w14:paraId="4628D9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A．葡萄园面积大，需要快速采收</w:t>
      </w:r>
    </w:p>
    <w:p w14:paraId="283C8E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B．采摘时，葡萄挑选的精细程度要求高</w:t>
      </w:r>
    </w:p>
    <w:p w14:paraId="36382E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C．葡萄园地势陡峭</w:t>
      </w:r>
    </w:p>
    <w:p w14:paraId="245BA1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D．保持葡萄园土壤松软，保证葡萄园土壤活性</w:t>
      </w:r>
    </w:p>
    <w:p w14:paraId="27F484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22. Pradikatswein类别中，按照葡萄采摘时的含糖量可分为6个小类别，按照含糖量由低到高的顺序依次是：</w:t>
      </w:r>
    </w:p>
    <w:p w14:paraId="6A89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 精选Auslese、珍藏Kabinett、晚采收Spatlese、冰酒Eiswein、逐粒精选BA（Beerenauslese）和逐粒精选葡萄干TBA（Trockenbeerenauslese）</w:t>
      </w:r>
    </w:p>
    <w:p w14:paraId="2D1DEE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 珍藏Kabinett、晚采收Spatlese、精选Auslese、逐粒精选BA（Beerenauslese）、冰酒Eiswein和逐粒精选葡萄干TBA（Trockenbeerenauslese）</w:t>
      </w:r>
    </w:p>
    <w:p w14:paraId="706516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C. 晚采收Spatlese、精选Auslese、珍藏Kabinet、逐粒精选BA（Beerenauslese）、逐粒精选葡萄干TBA（Trockenbeerenauslese）和冰酒Eiswein</w:t>
      </w:r>
    </w:p>
    <w:p w14:paraId="7125C2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D. 晚采收Spatlese、冰酒Eiswein、精选Auslese、珍藏Kabinett、逐粒精选BA（Beerenauslese）和逐粒精选葡萄干TBA（Trockenbeerenauslese）</w:t>
      </w:r>
    </w:p>
    <w:p w14:paraId="74BF48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23.以下哪个温度最适合长期储存葡萄酒？（    ）</w:t>
      </w:r>
    </w:p>
    <w:p w14:paraId="6951DA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6℃    B 12℃    C 20℃    D 25℃</w:t>
      </w:r>
    </w:p>
    <w:p w14:paraId="673B12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24.适合霞多丽Chardonnay生长的气候为？（    ）</w:t>
      </w:r>
    </w:p>
    <w:p w14:paraId="604BC9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 凉爽   B. 温和   C. 温暖   D. 以上都可</w:t>
      </w:r>
    </w:p>
    <w:p w14:paraId="568903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25.以下哪个产区的霞多丽Chardonnay葡萄酒一般不使用橡木桶熟化？（    ）</w:t>
      </w:r>
    </w:p>
    <w:p w14:paraId="614609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 普伊-富塞Pouilly-Fuisse   </w:t>
      </w:r>
    </w:p>
    <w:p w14:paraId="56EDD51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 夏布利Chablis   </w:t>
      </w:r>
    </w:p>
    <w:p w14:paraId="7D13AE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C. 科多尔Cote d’Or    </w:t>
      </w:r>
    </w:p>
    <w:p w14:paraId="77291F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D. 加利福尼亚州California</w:t>
      </w:r>
    </w:p>
    <w:p w14:paraId="7FB4923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26.一款来自法国的 2010 年份 KRUG 香槟，推荐的侍酒温度是 （    ） </w:t>
      </w:r>
    </w:p>
    <w:p w14:paraId="4D5A5D7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 3°C – 5°C            B 6°C – 10°C </w:t>
      </w:r>
    </w:p>
    <w:p w14:paraId="1EC0601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 11°C – 14°C          D 15°C – 18°C </w:t>
      </w:r>
    </w:p>
    <w:p w14:paraId="2B01BFFF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27.雷司令的故乡是（    ）</w:t>
      </w:r>
    </w:p>
    <w:p w14:paraId="7D2F6310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法国      B 澳大利亚    C 德国    D 意大利</w:t>
      </w:r>
    </w:p>
    <w:p w14:paraId="5C20B3A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28.下列哪个单词的意思是“颗粒贵腐精选”（    ） </w:t>
      </w:r>
    </w:p>
    <w:p w14:paraId="6D9A107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 Auslese        B Beerenauslese </w:t>
      </w:r>
    </w:p>
    <w:p w14:paraId="4A75D761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Eiswein        D Trockenbeerenauslese</w:t>
      </w:r>
    </w:p>
    <w:p w14:paraId="658DC49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29.在法国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罗纳</w:t>
      </w:r>
      <w:r>
        <w:rPr>
          <w:rFonts w:hint="eastAsia" w:ascii="仿宋" w:hAnsi="仿宋" w:eastAsia="仿宋" w:cs="仿宋"/>
          <w:sz w:val="28"/>
          <w:szCs w:val="28"/>
        </w:rPr>
        <w:t>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谷南部</w:t>
      </w:r>
      <w:r>
        <w:rPr>
          <w:rFonts w:hint="eastAsia" w:ascii="仿宋" w:hAnsi="仿宋" w:eastAsia="仿宋" w:cs="仿宋"/>
          <w:sz w:val="28"/>
          <w:szCs w:val="28"/>
        </w:rPr>
        <w:t xml:space="preserve">教皇新堡产区，最多允许使用多少种葡萄品种酿造教皇新堡葡萄酒？ （    ） </w:t>
      </w:r>
    </w:p>
    <w:p w14:paraId="0ABB0B0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 12 种      B 13 种      C 14 种      D 15 种 </w:t>
      </w:r>
    </w:p>
    <w:p w14:paraId="5B40BF6C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30.下面酒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标</w:t>
      </w:r>
      <w:r>
        <w:rPr>
          <w:rFonts w:hint="eastAsia" w:ascii="仿宋" w:hAnsi="仿宋" w:eastAsia="仿宋" w:cs="仿宋"/>
          <w:sz w:val="28"/>
          <w:szCs w:val="28"/>
        </w:rPr>
        <w:t>所示葡萄酒，可能用（    ）葡萄品种酿造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?</w:t>
      </w:r>
    </w:p>
    <w:p w14:paraId="5DFC7A3C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INCLUDEPICTURE \d "https://img.lookvin.com/editor/201601/20/10473829.jpg" \* MERGEFORMATINET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851025" cy="1640840"/>
            <wp:effectExtent l="0" t="0" r="8255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39EA2E2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桑娇维塞       B 维欧尼      C 巴贝拉       D 内比奥罗</w:t>
      </w:r>
    </w:p>
    <w:p w14:paraId="478A664B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营销活动方案设计</w:t>
      </w:r>
      <w:r>
        <w:rPr>
          <w:rFonts w:hint="eastAsia"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题</w:t>
      </w:r>
    </w:p>
    <w:p w14:paraId="23832FF4">
      <w:pPr>
        <w:ind w:firstLine="560" w:firstLineChars="200"/>
        <w:rPr>
          <w:rFonts w:ascii="仿宋" w:hAnsi="仿宋" w:eastAsia="仿宋" w:cs="仿宋"/>
          <w:color w:val="000000"/>
          <w:sz w:val="28"/>
          <w:szCs w:val="28"/>
          <w:lang w:bidi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选手（每队2人）进入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综合能力测评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比赛现场。根据抽取的赛题，在电脑上完成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酒水营销活动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方案设计及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推广海报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制作，并将作品保存在电脑桌面上，由工作人员打印后提交。</w:t>
      </w:r>
    </w:p>
    <w:p w14:paraId="7AD35BE9">
      <w:pPr>
        <w:pStyle w:val="2"/>
        <w:ind w:firstLine="560"/>
        <w:rPr>
          <w:sz w:val="28"/>
          <w:szCs w:val="28"/>
        </w:rPr>
      </w:pPr>
    </w:p>
    <w:p w14:paraId="1979E34C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竞赛任务场景:</w:t>
      </w:r>
    </w:p>
    <w:p w14:paraId="74119294">
      <w:pPr>
        <w:widowControl/>
        <w:ind w:firstLine="560" w:firstLineChars="200"/>
        <w:jc w:val="left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中秋</w:t>
      </w:r>
      <w:r>
        <w:rPr>
          <w:rFonts w:hint="eastAsia" w:ascii="仿宋" w:hAnsi="仿宋" w:eastAsia="仿宋" w:cs="仿宋"/>
          <w:sz w:val="28"/>
          <w:szCs w:val="28"/>
        </w:rPr>
        <w:t>节即将到来，请你作为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西</w:t>
      </w:r>
      <w:r>
        <w:rPr>
          <w:rFonts w:hint="eastAsia" w:ascii="仿宋" w:hAnsi="仿宋" w:eastAsia="仿宋" w:cs="仿宋"/>
          <w:sz w:val="28"/>
          <w:szCs w:val="28"/>
        </w:rPr>
        <w:t>餐厅</w:t>
      </w:r>
      <w:r>
        <w:rPr>
          <w:rFonts w:ascii="仿宋" w:hAnsi="仿宋" w:eastAsia="仿宋" w:cs="仿宋"/>
          <w:sz w:val="28"/>
          <w:szCs w:val="28"/>
        </w:rPr>
        <w:t>Nico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'</w:t>
      </w:r>
      <w:r>
        <w:rPr>
          <w:rFonts w:ascii="仿宋" w:hAnsi="仿宋" w:eastAsia="仿宋" w:cs="仿宋"/>
          <w:sz w:val="28"/>
          <w:szCs w:val="28"/>
        </w:rPr>
        <w:t>s</w:t>
      </w:r>
      <w:r>
        <w:rPr>
          <w:rFonts w:hint="eastAsia" w:ascii="仿宋" w:hAnsi="仿宋" w:eastAsia="仿宋" w:cs="仿宋"/>
          <w:sz w:val="28"/>
          <w:szCs w:val="28"/>
        </w:rPr>
        <w:t>的酒水销售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主管</w:t>
      </w:r>
      <w:r>
        <w:rPr>
          <w:rFonts w:hint="eastAsia" w:ascii="仿宋" w:hAnsi="仿宋" w:eastAsia="仿宋" w:cs="仿宋"/>
          <w:sz w:val="28"/>
          <w:szCs w:val="28"/>
        </w:rPr>
        <w:t>为本次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中秋节</w:t>
      </w:r>
      <w:r>
        <w:rPr>
          <w:rFonts w:hint="eastAsia" w:ascii="仿宋" w:hAnsi="仿宋" w:eastAsia="仿宋" w:cs="仿宋"/>
          <w:sz w:val="28"/>
          <w:szCs w:val="28"/>
        </w:rPr>
        <w:t>酒水活动推广撰写销售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方案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,</w:t>
      </w:r>
      <w:r>
        <w:rPr>
          <w:rFonts w:ascii="仿宋" w:hAnsi="仿宋" w:eastAsia="仿宋" w:cs="仿宋"/>
          <w:sz w:val="28"/>
          <w:szCs w:val="28"/>
          <w:lang w:eastAsia="zh-Han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本次餐厅推出的中秋节主打菜品为</w:t>
      </w:r>
      <w:r>
        <w:rPr>
          <w:rFonts w:hint="eastAsia" w:ascii="仿宋" w:hAnsi="仿宋" w:eastAsia="仿宋" w:cs="仿宋"/>
          <w:sz w:val="28"/>
          <w:szCs w:val="28"/>
        </w:rPr>
        <w:t>果木炭烤干式熟成 T 骨牛排配黑胡椒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(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此餐厅的酒单为模块一酒水品鉴中提供的葡萄酒酒单)</w:t>
      </w:r>
      <w:bookmarkStart w:id="0" w:name="_GoBack"/>
      <w:bookmarkEnd w:id="0"/>
    </w:p>
    <w:p w14:paraId="61312BE7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</w:rPr>
      </w:pPr>
    </w:p>
    <w:p w14:paraId="366E2BBD"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答题要求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3B90BDF0">
      <w:pPr>
        <w:spacing w:line="360" w:lineRule="auto"/>
        <w:ind w:firstLine="56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针对以上任务场景提供的信息，请选手完成以下任务：</w:t>
      </w:r>
    </w:p>
    <w:p w14:paraId="3AD3769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1.从餐厅酒单中选择一款适合搭配主打主菜的葡萄酒并说明原因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</w:p>
    <w:p w14:paraId="5D78F62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ascii="仿宋" w:hAnsi="仿宋" w:eastAsia="仿宋" w:cs="仿宋"/>
          <w:sz w:val="28"/>
          <w:szCs w:val="28"/>
          <w:lang w:eastAsia="zh-Hans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.撰写1份要素完整的酒水营销活动方案（不少于</w:t>
      </w:r>
      <w:r>
        <w:rPr>
          <w:rFonts w:ascii="仿宋" w:hAnsi="仿宋" w:eastAsia="仿宋" w:cs="仿宋"/>
          <w:sz w:val="28"/>
          <w:szCs w:val="28"/>
          <w:lang w:eastAsia="zh-Hans"/>
        </w:rPr>
        <w:t>8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00字）。</w:t>
      </w:r>
    </w:p>
    <w:p w14:paraId="0488806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3.制作此款葡萄酒的营销活动海报1份。</w:t>
      </w:r>
    </w:p>
    <w:p w14:paraId="03B2AC6A">
      <w:pPr>
        <w:pStyle w:val="4"/>
        <w:spacing w:after="0" w:line="360" w:lineRule="auto"/>
        <w:rPr>
          <w:rFonts w:ascii="仿宋" w:hAnsi="仿宋" w:eastAsia="仿宋" w:cs="仿宋"/>
          <w:sz w:val="28"/>
          <w:szCs w:val="28"/>
          <w:lang w:eastAsia="zh-Hans"/>
        </w:rPr>
      </w:pPr>
    </w:p>
    <w:p w14:paraId="788D0C7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9A90F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8A630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8A630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zY0OTBkYjkyZTU5MmYzNjg5YWY4MzgyZGViNDIifQ=="/>
  </w:docVars>
  <w:rsids>
    <w:rsidRoot w:val="BFFC7E5B"/>
    <w:rsid w:val="002151A1"/>
    <w:rsid w:val="006C0AFE"/>
    <w:rsid w:val="00EB55E4"/>
    <w:rsid w:val="0EEF2B4E"/>
    <w:rsid w:val="1F91225D"/>
    <w:rsid w:val="31710220"/>
    <w:rsid w:val="39DF70A4"/>
    <w:rsid w:val="5D7685A2"/>
    <w:rsid w:val="5D7F0C02"/>
    <w:rsid w:val="5DFF969D"/>
    <w:rsid w:val="6C640925"/>
    <w:rsid w:val="6FBFCD48"/>
    <w:rsid w:val="7FB7AD67"/>
    <w:rsid w:val="9DED63D6"/>
    <w:rsid w:val="BB3D646E"/>
    <w:rsid w:val="BEFB400B"/>
    <w:rsid w:val="BFFC7E5B"/>
    <w:rsid w:val="CFF7060F"/>
    <w:rsid w:val="DDEB6647"/>
    <w:rsid w:val="EEDFBB51"/>
    <w:rsid w:val="EFEFE1AC"/>
    <w:rsid w:val="F9BEA98B"/>
    <w:rsid w:val="FF5B0812"/>
    <w:rsid w:val="FF659AFA"/>
    <w:rsid w:val="FFDF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List Paragraph"/>
    <w:basedOn w:val="1"/>
    <w:qFormat/>
    <w:uiPriority w:val="1"/>
    <w:pPr>
      <w:ind w:left="528" w:hanging="361"/>
    </w:pPr>
    <w:rPr>
      <w:rFonts w:ascii="等线 Light" w:hAnsi="等线 Light" w:eastAsia="等线 Light" w:cs="等线 Light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1990</Words>
  <Characters>2738</Characters>
  <Lines>25</Lines>
  <Paragraphs>7</Paragraphs>
  <TotalTime>4</TotalTime>
  <ScaleCrop>false</ScaleCrop>
  <LinksUpToDate>false</LinksUpToDate>
  <CharactersWithSpaces>3353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2023-04-15T17:50:00Z</dcterms:created>
  <dc:creator>Vivian Lyu</dc:creator>
  <cp:lastModifiedBy>86139</cp:lastModifiedBy>
  <dcterms:modified xsi:type="dcterms:W3CDTF">2024-11-29T12:13:44Z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43E430EE042F09995BB13864D12CD760_41</vt:lpwstr>
  </property>
</Properties>
</file>