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210" w:rightChars="100"/>
        <w:jc w:val="center"/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</w:pPr>
      <w:r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  <w:t>2024年四川</w:t>
      </w:r>
      <w:bookmarkStart w:id="0" w:name="_GoBack"/>
      <w:bookmarkEnd w:id="0"/>
      <w:r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  <w:t>省职业院校技能大赛高职组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jc w:val="center"/>
        <w:textAlignment w:val="auto"/>
        <w:rPr>
          <w:rFonts w:hint="default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</w:pPr>
      <w:r>
        <w:rPr>
          <w:rFonts w:hint="eastAsia" w:ascii="黑体" w:hAnsi="华文细黑" w:eastAsia="黑体"/>
          <w:b/>
          <w:bCs/>
          <w:sz w:val="44"/>
          <w:szCs w:val="22"/>
        </w:rPr>
        <w:t>直播电商赛项</w:t>
      </w:r>
      <w:r>
        <w:rPr>
          <w:rFonts w:hint="eastAsia" w:ascii="黑体" w:hAnsi="华文细黑" w:eastAsia="黑体"/>
          <w:b/>
          <w:bCs/>
          <w:sz w:val="44"/>
          <w:szCs w:val="22"/>
          <w:lang w:val="en-US" w:eastAsia="zh-CN"/>
        </w:rPr>
        <w:t xml:space="preserve"> </w:t>
      </w:r>
      <w:r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  <w:t>赛卷05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一、企业背景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优越商贸有限责任公司是一家经营范围涵盖办公、居家、食品、数码配件、母婴、箱包、美妆、饰品、运动器械等的综合贸易公司。公司成立于2018年，负责人是陈石。企业经营商品种类多样，贴合用户需求。企业在不断提高商品质量的前提下，力争提供完善的品牌服务，让用户安心购买，并且商品价格实惠，日常销量较好，积累了一批忠实客户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恰逢平台开展购物狂欢节活动，陈石计划围绕购物狂欢节策划并实施一场福利直播，回馈企业新老用户。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备选5款商品如下：咖啡、订书机、牛轧饼干、面包、洗脸巾。</w:t>
      </w:r>
    </w:p>
    <w:p>
      <w:pPr>
        <w:spacing w:line="360" w:lineRule="auto"/>
        <w:jc w:val="left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二、任务要求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赛团队以优越商贸有限责任公司负责人陈石及其团队的身份，根据商品资料等背景信息，完成直播选品和定价、规划推广资金、撰写脚本、策划直播主题和互动方案、进行广告投放等直播策划。在直播策划的基础上进行直播运营，开展直播间装修、直播销售、直播互动等活动，要求从5款备选商品中选择3款商品进行直播策划和运营，每款商品至少直播1轮。在直播结束后，根据直播平台后台数据进行复盘分析，并根据复盘内容，按照提供的PPT模板制作PPT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比赛共包含3个模块、7个任务，分别为直播商品管理、直播内容策划、直播推广策划、直播间装修、直播销售、直播互动、直播数据分析与优化。</w:t>
      </w:r>
    </w:p>
    <w:p>
      <w:pPr>
        <w:adjustRightInd w:val="0"/>
        <w:snapToGrid w:val="0"/>
        <w:spacing w:line="360" w:lineRule="auto"/>
        <w:ind w:right="210" w:rightChars="100" w:firstLine="602" w:firstLineChars="20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模块一 直播策划（分值：30分，时间：90分钟）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任务1：直播商品管理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给定的商品销售数据，结合商品详细介绍，对商品进行评估，从5款备选商品中选择3款直播商品，对商品角色进行定位，明确商品在直播间的作用，合理规划运营资金，完成3款直播商品的采购，并制定商品日常价格、直播价格、商品促销形式及利益点等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任务2：直播内容策划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商品，策划本场直播的主题，分析市场数据，总结不同时间段的流量特点，为本场直播策划合适的时间，并且在直播开场、商品介绍、直播收尾等环节设计直播互动方案。根据直播主题以及互动方案，设计直播流程与各环节的时间，结合商品详细信息，根据直播商品销售策略，运用FAB法则等方法提炼商品卖点，完成直播脚本的撰写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任务3：直播推广策划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商品信息及行业数据，分析目标人群的年龄分布、性别分布、地域分布、兴趣偏好等数据，明确目标受众，形成客户画像。根据直播推广需求，结合给定的推广资金、图文、视频素材等内容，明确目标受众群体，确定推广目标，合理分配推广预算，制定直播推广策略，为后续直播推广实施提供参考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推广策略，选择图文推广或短视频推广，创建推广计划，结合目标受众特点，从多维度完成目标受众定向，精准圈定受众标签，设置直播推广预算及出价方式，确定推广内容投放位置，添加推广创意，完成直播推广实施，提升展现量、点击量、点击率等指标数值。</w:t>
      </w:r>
    </w:p>
    <w:p>
      <w:pPr>
        <w:adjustRightInd w:val="0"/>
        <w:snapToGrid w:val="0"/>
        <w:spacing w:line="360" w:lineRule="auto"/>
        <w:ind w:right="210" w:rightChars="100" w:firstLine="602" w:firstLineChars="20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模块二：直播运营（分值：50分，时间：90分钟）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任务1：直播间装修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间用户的特点，设置直播间标题、欢迎语、屏蔽词、快捷短语、直播间信息、高频问题回复等内容，完成直播场景搭建。根据直播商品介绍，为3款直播商品编写商品标题，设置商品主图、详情页等内容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任务2：直播销售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脚本，完成一场60分钟的不间断直播，直播时间包括扫码登录、设备调试时间。在直播开场环节，主动向直播间用户问好，自我介绍，预告直播主题及亮点活动等，完成直播开场预热；在商品销售环节，以问题情境引入、热点引入等方式自然地引入直播商品，介绍商品属性及卖点，并配合商品细节展示，通过商品日常价格与直播价格的对比，突出促销活动的吸引力，商品上架后及时引导用户购买；在直播收尾环节，结合直播销售情况，完成引导用户关注直播间、致谢等，提升商品销售量、粉丝数量等指标数值。在直播过程中，主播人设特色鲜明，妆容、发型、服饰搭配适宜，表情管理到位，直播过程中能配合肢体动作，把控直播节奏，营造良好的直播氛围，不得出现不雅行为，如不文明用语或手势等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任务3：直播互动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互动方案，开展优惠券、秒杀等活动，在直播过程中积极与观众进行抽奖、发红包、订单处理等互动，引导直播间用户参与，活跃直播间氛围。团队人员要配合主播讲解进度推送抽奖、发红包等互动活动。当评论区有弹幕问题弹出时，主播需要组织合适的话术，及时完成弹幕问题处理。</w:t>
      </w:r>
    </w:p>
    <w:p>
      <w:pPr>
        <w:adjustRightInd w:val="0"/>
        <w:snapToGrid w:val="0"/>
        <w:spacing w:line="360" w:lineRule="auto"/>
        <w:ind w:right="210" w:rightChars="100" w:firstLine="602" w:firstLineChars="20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模块三：直播复盘（分值：20分，时间：60分钟）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任务1：直播数据分析与优化（时间：60分钟）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直播团队根据直播后台，分析流量、销售、用户等相关数据，评估直播整体效果；根据数据分析结果，提炼直播及推广的亮点与不足，以PPT形式形成直播优化方案。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644862EE"/>
    <w:rsid w:val="0F2C5725"/>
    <w:rsid w:val="1B3D71C1"/>
    <w:rsid w:val="22033E50"/>
    <w:rsid w:val="31C559E0"/>
    <w:rsid w:val="4BEB208F"/>
    <w:rsid w:val="52EB0F13"/>
    <w:rsid w:val="58163A93"/>
    <w:rsid w:val="605E5BCA"/>
    <w:rsid w:val="644862EE"/>
    <w:rsid w:val="65D87FFD"/>
    <w:rsid w:val="65E83137"/>
    <w:rsid w:val="6DEE702F"/>
    <w:rsid w:val="77990DC7"/>
    <w:rsid w:val="7B52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1"/>
    <w:pPr>
      <w:autoSpaceDE w:val="0"/>
      <w:autoSpaceDN w:val="0"/>
      <w:jc w:val="left"/>
    </w:pPr>
    <w:rPr>
      <w:rFonts w:ascii="方正仿宋_GB2312" w:hAnsi="方正仿宋_GB2312" w:eastAsia="方正仿宋_GB2312" w:cs="方正仿宋_GB2312"/>
      <w:kern w:val="0"/>
      <w:sz w:val="32"/>
      <w:szCs w:val="32"/>
      <w:lang w:eastAsia="en-US"/>
    </w:rPr>
  </w:style>
  <w:style w:type="paragraph" w:styleId="3">
    <w:name w:val="Plain Text"/>
    <w:basedOn w:val="1"/>
    <w:autoRedefine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1838</Words>
  <Characters>1861</Characters>
  <Lines>0</Lines>
  <Paragraphs>0</Paragraphs>
  <TotalTime>0</TotalTime>
  <ScaleCrop>false</ScaleCrop>
  <LinksUpToDate>false</LinksUpToDate>
  <CharactersWithSpaces>1863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2023-11-01T07:01:00Z</dcterms:created>
  <dc:creator>你是真皮</dc:creator>
  <cp:lastModifiedBy>阿朝</cp:lastModifiedBy>
  <dcterms:modified xsi:type="dcterms:W3CDTF">2024-12-04T12:51:14Z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0F62C591D7FD409587EE66613B304863_13</vt:lpwstr>
  </property>
</Properties>
</file>