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C3F0A4">
      <w:pPr>
        <w:pStyle w:val="3"/>
        <w:spacing w:before="199" w:line="294" w:lineRule="auto"/>
        <w:ind w:left="2509" w:right="1028" w:hanging="1602"/>
        <w:jc w:val="center"/>
        <w:rPr>
          <w:rFonts w:hint="eastAsia"/>
          <w:spacing w:val="-4"/>
          <w:sz w:val="30"/>
          <w:szCs w:val="30"/>
        </w:rPr>
      </w:pPr>
      <w:r>
        <w:rPr>
          <w:rFonts w:hint="eastAsia"/>
          <w:spacing w:val="-4"/>
          <w:sz w:val="30"/>
          <w:szCs w:val="30"/>
        </w:rPr>
        <w:t>2025年成都市中等职业（技工）学校师生技能大赛</w:t>
      </w:r>
    </w:p>
    <w:p w14:paraId="09EE4CB3">
      <w:pPr>
        <w:pStyle w:val="3"/>
        <w:spacing w:before="199" w:line="294" w:lineRule="auto"/>
        <w:ind w:left="2509" w:right="1028" w:hanging="1602"/>
        <w:jc w:val="center"/>
        <w:rPr>
          <w:spacing w:val="5"/>
        </w:rPr>
      </w:pPr>
      <w:r>
        <w:rPr>
          <w:rFonts w:ascii="Times New Roman" w:hAnsi="Times New Roman" w:eastAsia="Times New Roman" w:cs="Times New Roman"/>
          <w:spacing w:val="5"/>
        </w:rPr>
        <w:t>“</w:t>
      </w:r>
      <w:r>
        <w:rPr>
          <w:spacing w:val="5"/>
        </w:rPr>
        <w:t>艺术设计</w:t>
      </w:r>
      <w:r>
        <w:rPr>
          <w:rFonts w:ascii="Times New Roman" w:hAnsi="Times New Roman" w:eastAsia="Times New Roman" w:cs="Times New Roman"/>
          <w:spacing w:val="5"/>
        </w:rPr>
        <w:t>”</w:t>
      </w:r>
      <w:r>
        <w:rPr>
          <w:spacing w:val="5"/>
        </w:rPr>
        <w:t>赛项试题</w:t>
      </w:r>
    </w:p>
    <w:p w14:paraId="4FAEBD20">
      <w:pPr>
        <w:pStyle w:val="3"/>
        <w:spacing w:before="199" w:line="294" w:lineRule="auto"/>
        <w:ind w:left="2509" w:right="1028" w:hanging="1602"/>
        <w:jc w:val="center"/>
        <w:rPr>
          <w:spacing w:val="5"/>
        </w:rPr>
      </w:pPr>
    </w:p>
    <w:p w14:paraId="787DD843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竞赛主题：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bookmarkStart w:id="0" w:name="_GoBack"/>
      <w:bookmarkEnd w:id="0"/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非物质文化遗产博物馆项目设计任务</w:t>
      </w:r>
    </w:p>
    <w:p w14:paraId="3BB5B1C1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竞赛时间：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300 分钟</w:t>
      </w:r>
    </w:p>
    <w:p w14:paraId="7354841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140E797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非物质文化遗产博物馆是优秀传统文化最具代表的展示地，能够给参观者一个实地的体验，也是文化产业发展的优质资源、核心要素和发展动力。非遗博物馆的主要职责是实现对非遗文化的保护和传承，在非物质文化遗产的保护中，博物馆利用其收藏展览研究公共教育文化交流的特长和优势，为非物质文化遗产的保护和传承提供了良好的环境和氛围，发挥了重要的作用。</w:t>
      </w:r>
    </w:p>
    <w:p w14:paraId="2AD23292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一、试题要求</w:t>
      </w:r>
    </w:p>
    <w:p w14:paraId="73334F7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highlight w:val="yellow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为“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非物质文化遗产博物馆”设计标志、宣传海报、手提袋设计、网站首页、作品综合呈现。</w:t>
      </w:r>
    </w:p>
    <w:p w14:paraId="577BA20F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模块一：视觉形象基础系统设计</w:t>
      </w:r>
    </w:p>
    <w:p w14:paraId="267F970C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标志设计（25分）</w:t>
      </w:r>
    </w:p>
    <w:p w14:paraId="12949B4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bCs/>
          <w:kern w:val="0"/>
          <w:sz w:val="28"/>
          <w:szCs w:val="28"/>
        </w:rPr>
      </w:pPr>
      <w:r>
        <w:rPr>
          <w:rFonts w:hint="eastAsia" w:ascii="仿宋" w:hAnsi="仿宋" w:eastAsia="仿宋" w:cs="仿宋"/>
          <w:bCs/>
          <w:kern w:val="0"/>
          <w:sz w:val="28"/>
          <w:szCs w:val="28"/>
        </w:rPr>
        <w:t>标志设计包含图形设计、标准字设计、图形与标准字体组合、标准色、辅助图形。</w:t>
      </w:r>
    </w:p>
    <w:p w14:paraId="15EA671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kern w:val="0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</w:rPr>
        <w:t>1.创意要求</w:t>
      </w:r>
      <w:r>
        <w:rPr>
          <w:rFonts w:hint="eastAsia" w:ascii="仿宋" w:hAnsi="仿宋" w:eastAsia="仿宋" w:cs="仿宋"/>
          <w:kern w:val="0"/>
          <w:sz w:val="28"/>
          <w:szCs w:val="28"/>
        </w:rPr>
        <w:cr/>
      </w:r>
      <w:r>
        <w:rPr>
          <w:rFonts w:hint="eastAsia" w:ascii="仿宋" w:hAnsi="仿宋" w:eastAsia="仿宋" w:cs="仿宋"/>
          <w:kern w:val="0"/>
          <w:sz w:val="28"/>
          <w:szCs w:val="28"/>
        </w:rPr>
        <w:t xml:space="preserve">    为“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kern w:val="0"/>
          <w:sz w:val="28"/>
          <w:szCs w:val="28"/>
        </w:rPr>
        <w:t>非物质文化遗产博物馆”设计标志。体现在博物馆不断展示和教育的影响下，全社会对非物质文化遗产的认知和了解进一步提升，从而带动非物质文化遗产在社会中的宣传与推广。</w:t>
      </w:r>
    </w:p>
    <w:p w14:paraId="78A594A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2.技术要求</w:t>
      </w:r>
    </w:p>
    <w:p w14:paraId="2B7732B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（1）必须使用矢量软件设计制作标志；</w:t>
      </w:r>
    </w:p>
    <w:p w14:paraId="0E3D93C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（2）标志中所设计的色块，必须用CMYK色值标注；</w:t>
      </w:r>
    </w:p>
    <w:p w14:paraId="23BB7B4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（3）标志页面应含有反黑反白效果图、方格坐标制图；</w:t>
      </w:r>
    </w:p>
    <w:p w14:paraId="60D7C617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（4）标准字中英文均应包含方格坐标制图，并转曲线；</w:t>
      </w:r>
    </w:p>
    <w:p w14:paraId="6F8F2F4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（5）尺寸：最长边100mm以内，放置在A4页面；</w:t>
      </w:r>
    </w:p>
    <w:p w14:paraId="449FF4D2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（6）撰写不超过200字的设计说明，放置于上述页面，应考虑版式美观。</w:t>
      </w:r>
    </w:p>
    <w:p w14:paraId="0726BDC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3.提交文件</w:t>
      </w:r>
    </w:p>
    <w:p w14:paraId="1496202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（1）在指定盘区建立文件夹，以“抽签号+标志”命名，将所有结果文件存储在此文件夹内。</w:t>
      </w:r>
    </w:p>
    <w:p w14:paraId="4FC0E17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（2）文件夹中应包含：</w:t>
      </w:r>
    </w:p>
    <w:p w14:paraId="735147A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a.标志的源文件； </w:t>
      </w:r>
    </w:p>
    <w:p w14:paraId="27AA1CE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b.A4页面的标志PDF文档（含设计说明）。</w:t>
      </w:r>
    </w:p>
    <w:p w14:paraId="62855805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</w:p>
    <w:p w14:paraId="19FB6DED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模块二：设计应用</w:t>
      </w:r>
    </w:p>
    <w:p w14:paraId="394D9959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（一）宣传海报（20 分）</w:t>
      </w:r>
    </w:p>
    <w:p w14:paraId="04B80A2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1.创意设计要求</w:t>
      </w:r>
    </w:p>
    <w:p w14:paraId="5F0994F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为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shd w:val="clear" w:color="auto" w:fill="FFFFFF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kern w:val="0"/>
          <w:sz w:val="28"/>
          <w:szCs w:val="28"/>
        </w:rPr>
        <w:t>非物质文化遗产博物馆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shd w:val="clear" w:color="auto" w:fill="FFFFFF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设计宣传海报，用于品牌宣传。海报应包含“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kern w:val="0"/>
          <w:sz w:val="28"/>
          <w:szCs w:val="28"/>
        </w:rPr>
        <w:t>非物质文化遗产博物馆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shd w:val="clear" w:color="auto" w:fill="FFFFFF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标志。</w:t>
      </w:r>
    </w:p>
    <w:p w14:paraId="6FE321F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2.文本素材</w:t>
      </w:r>
    </w:p>
    <w:p w14:paraId="498389F7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传承非遗文化 共享华夏文明</w:t>
      </w:r>
    </w:p>
    <w:p w14:paraId="104E2B2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3.技术规格</w:t>
      </w:r>
    </w:p>
    <w:p w14:paraId="20617C2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（1）海报净尺寸：285mm x 420mm； </w:t>
      </w:r>
    </w:p>
    <w:p w14:paraId="2341497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（2）分辨率：300dpi；出血：3mm</w:t>
      </w:r>
    </w:p>
    <w:p w14:paraId="045325B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（3）四色印刷，竖排； </w:t>
      </w:r>
    </w:p>
    <w:p w14:paraId="2439A33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4.提交文件 </w:t>
      </w:r>
    </w:p>
    <w:p w14:paraId="3A8D90D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（1）将所有结果文件存储在“抽签号+海报”文件夹内；</w:t>
      </w:r>
    </w:p>
    <w:p w14:paraId="7317535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（2）文件夹中应包含：</w:t>
      </w:r>
    </w:p>
    <w:p w14:paraId="396EB51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a.海报源文件；</w:t>
      </w:r>
    </w:p>
    <w:p w14:paraId="5FFCA19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b.297mmx440mm页面的PDF文档（可将设计源文件缩放至适合页面大小），CMYK格式，文件中应包含出血、裁切标记等相关信息；</w:t>
      </w:r>
    </w:p>
    <w:p w14:paraId="65BF1969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（二）手提袋设计（20分）</w:t>
      </w:r>
    </w:p>
    <w:p w14:paraId="483E2F0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1.创意设计要求 </w:t>
      </w:r>
    </w:p>
    <w:p w14:paraId="3027FCB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材质为纸袋，必须含有“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kern w:val="0"/>
          <w:sz w:val="28"/>
          <w:szCs w:val="28"/>
        </w:rPr>
        <w:t>非物质文化遗产博物馆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”标志，并做 UV（印刷工艺处理）处理。 </w:t>
      </w:r>
    </w:p>
    <w:p w14:paraId="66D8666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2.文本素材 </w:t>
      </w:r>
    </w:p>
    <w:p w14:paraId="17CB56A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传承非遗文化 共享华夏文明</w:t>
      </w:r>
    </w:p>
    <w:p w14:paraId="3AD4B86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3.技术规格 </w:t>
      </w:r>
    </w:p>
    <w:p w14:paraId="7C9C71F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（1）净尺寸：380mm x300mm x80mm； </w:t>
      </w:r>
    </w:p>
    <w:p w14:paraId="4446D1F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（2）分辨率：300dpi，色彩模式：CMYK； </w:t>
      </w:r>
    </w:p>
    <w:p w14:paraId="3E4E3A4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（3）运用矢量软件排出正确的刀版图，并在其基础上进行平面展开图的设计（刀版图与平面展开图应在不同图层体现）；</w:t>
      </w:r>
    </w:p>
    <w:p w14:paraId="57E0953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（4）根据设计的平面展开图绘制三维立体效果（至少一个角度）； </w:t>
      </w:r>
    </w:p>
    <w:p w14:paraId="487A680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（5）根据要求，用引线在页面的空白区域标注“特殊工艺”； </w:t>
      </w:r>
    </w:p>
    <w:p w14:paraId="7DA3B54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4.提交文件 </w:t>
      </w:r>
    </w:p>
    <w:p w14:paraId="3F197807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（1）将所有结果文件存储在“抽签号+手提袋”文件夹内； </w:t>
      </w:r>
    </w:p>
    <w:p w14:paraId="7840CFE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4297D991">
      <w:pPr>
        <w:widowControl/>
        <w:adjustRightInd w:val="0"/>
        <w:snapToGrid w:val="0"/>
        <w:spacing w:line="360" w:lineRule="auto"/>
        <w:ind w:firstLine="708" w:firstLineChars="253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a.提袋源文件（包括平面展开图（含刀版图）、立体效果图和 UV 处理的局部放大图）； </w:t>
      </w:r>
    </w:p>
    <w:p w14:paraId="62294F15">
      <w:pPr>
        <w:widowControl/>
        <w:adjustRightInd w:val="0"/>
        <w:snapToGrid w:val="0"/>
        <w:spacing w:line="360" w:lineRule="auto"/>
        <w:ind w:firstLine="708" w:firstLineChars="253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b.将设计源文件等比例缩放至 297mmx440mm 页面的 PDF 文档（包括出血、刀模、CMYK 色标、特殊工艺等档案的输出信息）。</w:t>
      </w:r>
    </w:p>
    <w:p w14:paraId="3FA07156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（三）网站首页（25分）</w:t>
      </w:r>
    </w:p>
    <w:p w14:paraId="043C2EA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1.创意设计要求</w:t>
      </w:r>
    </w:p>
    <w:p w14:paraId="613AE11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为“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kern w:val="0"/>
          <w:sz w:val="28"/>
          <w:szCs w:val="28"/>
        </w:rPr>
        <w:t>非物质文化遗产博物馆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”设计一个网站首页。</w:t>
      </w:r>
    </w:p>
    <w:p w14:paraId="4929B6F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2.文本素材（略）</w:t>
      </w:r>
    </w:p>
    <w:p w14:paraId="0376F50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3.图片素材（略）</w:t>
      </w:r>
    </w:p>
    <w:p w14:paraId="3ED4879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4.技术规格</w:t>
      </w:r>
    </w:p>
    <w:p w14:paraId="3F97703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（1）成品尺寸：宽1920px，高不限； </w:t>
      </w:r>
    </w:p>
    <w:p w14:paraId="06C88182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（2）运用矢量软件设计制作；</w:t>
      </w:r>
    </w:p>
    <w:p w14:paraId="7C67B06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5.提交文件 </w:t>
      </w:r>
    </w:p>
    <w:p w14:paraId="2E221EA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（1）将所有结果文件存储在“抽签号+网站首页”文件夹内； </w:t>
      </w:r>
    </w:p>
    <w:p w14:paraId="43D4112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7A8679D7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a.网站首页源文件； </w:t>
      </w:r>
    </w:p>
    <w:p w14:paraId="50B056E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b.网站首页的PDF文档（可将设计源文件缩放至适合页面大小），RGB格式； </w:t>
      </w:r>
    </w:p>
    <w:p w14:paraId="177EABB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</w:p>
    <w:p w14:paraId="16BB7CA1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模块三：作品综合呈现（10分）</w:t>
      </w:r>
    </w:p>
    <w:p w14:paraId="6C16C50B">
      <w:pPr>
        <w:widowControl/>
        <w:tabs>
          <w:tab w:val="left" w:pos="312"/>
        </w:tabs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1.将以上模块一、模块二的所有作品排列到一个版面上，版式设计美观。</w:t>
      </w:r>
    </w:p>
    <w:p w14:paraId="3F819043">
      <w:pPr>
        <w:widowControl/>
        <w:tabs>
          <w:tab w:val="left" w:pos="312"/>
        </w:tabs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2.技术规格</w:t>
      </w:r>
    </w:p>
    <w:p w14:paraId="23B74FF7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尺寸：竖排，高90CM、宽60CM；</w:t>
      </w:r>
    </w:p>
    <w:p w14:paraId="2572DC0E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分辨率：150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dpi；</w:t>
      </w:r>
    </w:p>
    <w:p w14:paraId="3E3BBADB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色彩模式：CMYK。</w:t>
      </w:r>
    </w:p>
    <w:p w14:paraId="17117B0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3.提交文件 </w:t>
      </w:r>
    </w:p>
    <w:p w14:paraId="1DD6BE8F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（1）将所有结果文件存储在“抽签号+作品综合呈现”文件夹内； </w:t>
      </w:r>
    </w:p>
    <w:p w14:paraId="36182F22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418D0DD3">
      <w:pPr>
        <w:widowControl/>
        <w:adjustRightInd w:val="0"/>
        <w:snapToGrid w:val="0"/>
        <w:spacing w:line="360" w:lineRule="auto"/>
        <w:ind w:firstLine="708" w:firstLineChars="253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a.作品综合呈现源文件；</w:t>
      </w:r>
    </w:p>
    <w:p w14:paraId="068CBAFF">
      <w:pPr>
        <w:widowControl/>
        <w:adjustRightInd w:val="0"/>
        <w:snapToGrid w:val="0"/>
        <w:spacing w:line="360" w:lineRule="auto"/>
        <w:ind w:firstLine="708" w:firstLineChars="253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b.60*90CM的 PDF 文档。</w:t>
      </w:r>
    </w:p>
    <w:p w14:paraId="57B3418E">
      <w:pPr>
        <w:widowControl/>
        <w:adjustRightInd w:val="0"/>
        <w:snapToGrid w:val="0"/>
        <w:spacing w:line="360" w:lineRule="auto"/>
        <w:ind w:firstLine="562" w:firstLineChars="200"/>
        <w:rPr>
          <w:rFonts w:hint="eastAsia" w:ascii="仿宋" w:hAnsi="仿宋" w:eastAsia="仿宋" w:cs="仿宋"/>
          <w:b/>
          <w:bCs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二、</w:t>
      </w:r>
      <w:r>
        <w:rPr>
          <w:rFonts w:hint="eastAsia" w:ascii="仿宋" w:hAnsi="仿宋" w:eastAsia="仿宋" w:cs="仿宋"/>
          <w:b/>
          <w:bCs/>
          <w:kern w:val="0"/>
          <w:sz w:val="28"/>
          <w:szCs w:val="28"/>
        </w:rPr>
        <w:t>文件提交总要求</w:t>
      </w:r>
    </w:p>
    <w:p w14:paraId="36FBDA5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ascii="仿宋_GB2312" w:eastAsia="仿宋_GB2312" w:cs="仿宋_GB2312" w:hAnsiTheme="minorEastAsia"/>
          <w:kern w:val="0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全部设计任务完成后，请将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“抽签号+标志”、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“抽签号+宣传海报”、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“抽签号+手提袋设计”、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“抽签号+网站首页”</w:t>
      </w:r>
      <w:r>
        <w:rPr>
          <w:rFonts w:hint="eastAsia" w:ascii="仿宋" w:hAnsi="仿宋" w:eastAsia="仿宋" w:cs="仿宋"/>
          <w:kern w:val="0"/>
          <w:sz w:val="28"/>
          <w:szCs w:val="28"/>
        </w:rPr>
        <w:t>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“抽签号+作品综合呈现”一共5个文件夹，统一存放到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“抽签号”文件夹内</w:t>
      </w:r>
      <w:r>
        <w:rPr>
          <w:rFonts w:hint="eastAsia" w:ascii="仿宋_GB2312" w:hAnsi="仿宋" w:eastAsia="仿宋_GB2312" w:cs="仿宋"/>
          <w:kern w:val="0"/>
          <w:sz w:val="28"/>
          <w:szCs w:val="28"/>
        </w:rPr>
        <w:t>提</w:t>
      </w:r>
      <w:r>
        <w:rPr>
          <w:rFonts w:hint="eastAsia" w:ascii="仿宋" w:hAnsi="仿宋" w:eastAsia="仿宋" w:cs="仿宋"/>
          <w:kern w:val="0"/>
          <w:sz w:val="28"/>
          <w:szCs w:val="28"/>
        </w:rPr>
        <w:t>交。</w:t>
      </w:r>
    </w:p>
    <w:sectPr>
      <w:footerReference r:id="rId3" w:type="default"/>
      <w:pgSz w:w="11906" w:h="16838"/>
      <w:pgMar w:top="1134" w:right="1701" w:bottom="1134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214EFF83-F82D-62EB-C2C0-C8687642CCBC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D3AB2D59-E0EE-22CA-C2C0-C868CC0E574C}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仿宋">
    <w:altName w:val="方正仿宋_GBK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FD31EF">
    <w:pPr>
      <w:pStyle w:val="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0852519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0852519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951B2D"/>
    <w:multiLevelType w:val="singleLevel"/>
    <w:tmpl w:val="79951B2D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1"/>
  <w:embedTrueTypeFonts/>
  <w:saveSubset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ZkMWEzM2Q3MjM5MThlNThjZDE1M2JkNGFkYzIwZjIifQ=="/>
  </w:docVars>
  <w:rsids>
    <w:rsidRoot w:val="001B2B9F"/>
    <w:rsid w:val="0000784E"/>
    <w:rsid w:val="00023197"/>
    <w:rsid w:val="000279C6"/>
    <w:rsid w:val="00035B02"/>
    <w:rsid w:val="000409DC"/>
    <w:rsid w:val="00050618"/>
    <w:rsid w:val="000853F6"/>
    <w:rsid w:val="000E17B1"/>
    <w:rsid w:val="000E17DB"/>
    <w:rsid w:val="001001D3"/>
    <w:rsid w:val="0011457B"/>
    <w:rsid w:val="00137113"/>
    <w:rsid w:val="00152C80"/>
    <w:rsid w:val="00155435"/>
    <w:rsid w:val="00156C9A"/>
    <w:rsid w:val="00162936"/>
    <w:rsid w:val="00170E12"/>
    <w:rsid w:val="00182D46"/>
    <w:rsid w:val="001A5E31"/>
    <w:rsid w:val="001B2B9F"/>
    <w:rsid w:val="001B6136"/>
    <w:rsid w:val="001D0C0D"/>
    <w:rsid w:val="001F2D8A"/>
    <w:rsid w:val="00214F87"/>
    <w:rsid w:val="00217F38"/>
    <w:rsid w:val="002316B8"/>
    <w:rsid w:val="0026092F"/>
    <w:rsid w:val="00261931"/>
    <w:rsid w:val="002624B6"/>
    <w:rsid w:val="00270AC1"/>
    <w:rsid w:val="00273195"/>
    <w:rsid w:val="002928A5"/>
    <w:rsid w:val="002C1248"/>
    <w:rsid w:val="002F406E"/>
    <w:rsid w:val="003175BA"/>
    <w:rsid w:val="00326E41"/>
    <w:rsid w:val="00327C7F"/>
    <w:rsid w:val="0037649E"/>
    <w:rsid w:val="003B0443"/>
    <w:rsid w:val="003B66F0"/>
    <w:rsid w:val="003C05CF"/>
    <w:rsid w:val="003D5879"/>
    <w:rsid w:val="0040085B"/>
    <w:rsid w:val="0042421A"/>
    <w:rsid w:val="00456A16"/>
    <w:rsid w:val="00494085"/>
    <w:rsid w:val="004A624C"/>
    <w:rsid w:val="004C2F0D"/>
    <w:rsid w:val="004F2029"/>
    <w:rsid w:val="004F67D5"/>
    <w:rsid w:val="00501E40"/>
    <w:rsid w:val="0054650B"/>
    <w:rsid w:val="005724CB"/>
    <w:rsid w:val="005A04B4"/>
    <w:rsid w:val="005C782F"/>
    <w:rsid w:val="005D6A80"/>
    <w:rsid w:val="005F7F19"/>
    <w:rsid w:val="00602940"/>
    <w:rsid w:val="006052FE"/>
    <w:rsid w:val="006059E0"/>
    <w:rsid w:val="00620F76"/>
    <w:rsid w:val="00672405"/>
    <w:rsid w:val="00682622"/>
    <w:rsid w:val="00686DB4"/>
    <w:rsid w:val="006A4348"/>
    <w:rsid w:val="006D348E"/>
    <w:rsid w:val="006E3F42"/>
    <w:rsid w:val="00725AF8"/>
    <w:rsid w:val="00756A6D"/>
    <w:rsid w:val="00776598"/>
    <w:rsid w:val="007A7A42"/>
    <w:rsid w:val="007B01F3"/>
    <w:rsid w:val="007C1A36"/>
    <w:rsid w:val="007D18C8"/>
    <w:rsid w:val="007E212D"/>
    <w:rsid w:val="007E226E"/>
    <w:rsid w:val="00842190"/>
    <w:rsid w:val="00871579"/>
    <w:rsid w:val="00872B40"/>
    <w:rsid w:val="008A10F6"/>
    <w:rsid w:val="008A4BEE"/>
    <w:rsid w:val="008B15D4"/>
    <w:rsid w:val="008B21E1"/>
    <w:rsid w:val="008B6272"/>
    <w:rsid w:val="008F4477"/>
    <w:rsid w:val="00904D86"/>
    <w:rsid w:val="00906FED"/>
    <w:rsid w:val="009103C7"/>
    <w:rsid w:val="00922CF3"/>
    <w:rsid w:val="00951C54"/>
    <w:rsid w:val="00955BB7"/>
    <w:rsid w:val="00971613"/>
    <w:rsid w:val="0097447D"/>
    <w:rsid w:val="00985022"/>
    <w:rsid w:val="0099740B"/>
    <w:rsid w:val="009A2E84"/>
    <w:rsid w:val="009B23DE"/>
    <w:rsid w:val="009C3BBF"/>
    <w:rsid w:val="009F3DE5"/>
    <w:rsid w:val="009F47FF"/>
    <w:rsid w:val="009F58EE"/>
    <w:rsid w:val="00A57048"/>
    <w:rsid w:val="00A60A32"/>
    <w:rsid w:val="00A779C6"/>
    <w:rsid w:val="00A87EE8"/>
    <w:rsid w:val="00A9381C"/>
    <w:rsid w:val="00AA446D"/>
    <w:rsid w:val="00AD1B21"/>
    <w:rsid w:val="00B002C7"/>
    <w:rsid w:val="00B02D69"/>
    <w:rsid w:val="00B33D47"/>
    <w:rsid w:val="00B66297"/>
    <w:rsid w:val="00B7491B"/>
    <w:rsid w:val="00B93D75"/>
    <w:rsid w:val="00BB1097"/>
    <w:rsid w:val="00BC40B3"/>
    <w:rsid w:val="00BE44D9"/>
    <w:rsid w:val="00C06F6F"/>
    <w:rsid w:val="00C22FEA"/>
    <w:rsid w:val="00C27308"/>
    <w:rsid w:val="00C461D7"/>
    <w:rsid w:val="00C912C8"/>
    <w:rsid w:val="00C91C72"/>
    <w:rsid w:val="00C97641"/>
    <w:rsid w:val="00CA4633"/>
    <w:rsid w:val="00CC526D"/>
    <w:rsid w:val="00CE6990"/>
    <w:rsid w:val="00CF2D10"/>
    <w:rsid w:val="00D121FF"/>
    <w:rsid w:val="00D20E3F"/>
    <w:rsid w:val="00D244A6"/>
    <w:rsid w:val="00D24D07"/>
    <w:rsid w:val="00D52C38"/>
    <w:rsid w:val="00D626EA"/>
    <w:rsid w:val="00D63C0E"/>
    <w:rsid w:val="00D946DF"/>
    <w:rsid w:val="00DA04D3"/>
    <w:rsid w:val="00DA4828"/>
    <w:rsid w:val="00DB16CD"/>
    <w:rsid w:val="00DC11A3"/>
    <w:rsid w:val="00E014A8"/>
    <w:rsid w:val="00E425EF"/>
    <w:rsid w:val="00E42C90"/>
    <w:rsid w:val="00E52385"/>
    <w:rsid w:val="00E62E26"/>
    <w:rsid w:val="00E840D3"/>
    <w:rsid w:val="00EB25E1"/>
    <w:rsid w:val="00EC016E"/>
    <w:rsid w:val="00EC4149"/>
    <w:rsid w:val="00F0366E"/>
    <w:rsid w:val="00F25225"/>
    <w:rsid w:val="00F54B4A"/>
    <w:rsid w:val="00F76D7F"/>
    <w:rsid w:val="00F81102"/>
    <w:rsid w:val="00F9451B"/>
    <w:rsid w:val="00FB6921"/>
    <w:rsid w:val="00FC4F82"/>
    <w:rsid w:val="00FD4246"/>
    <w:rsid w:val="00FF21D1"/>
    <w:rsid w:val="012F19E9"/>
    <w:rsid w:val="01E96CF1"/>
    <w:rsid w:val="02AB76E7"/>
    <w:rsid w:val="02B221A5"/>
    <w:rsid w:val="02D62057"/>
    <w:rsid w:val="046D27C0"/>
    <w:rsid w:val="04B10501"/>
    <w:rsid w:val="066A0B67"/>
    <w:rsid w:val="068A0BB7"/>
    <w:rsid w:val="069F3A0F"/>
    <w:rsid w:val="07BE1630"/>
    <w:rsid w:val="08452EB1"/>
    <w:rsid w:val="08610D3B"/>
    <w:rsid w:val="094A3DAC"/>
    <w:rsid w:val="09927CEC"/>
    <w:rsid w:val="0A9A6B7F"/>
    <w:rsid w:val="0AC51CB0"/>
    <w:rsid w:val="0B7F5101"/>
    <w:rsid w:val="0B892750"/>
    <w:rsid w:val="0C680210"/>
    <w:rsid w:val="0D0627A5"/>
    <w:rsid w:val="0D564229"/>
    <w:rsid w:val="0DA64148"/>
    <w:rsid w:val="0E7A0869"/>
    <w:rsid w:val="0EE02418"/>
    <w:rsid w:val="0F4A5270"/>
    <w:rsid w:val="102B6A28"/>
    <w:rsid w:val="10821A3D"/>
    <w:rsid w:val="108475B9"/>
    <w:rsid w:val="10996716"/>
    <w:rsid w:val="10CC4F5B"/>
    <w:rsid w:val="11D86505"/>
    <w:rsid w:val="12977696"/>
    <w:rsid w:val="12D81CC1"/>
    <w:rsid w:val="12E17991"/>
    <w:rsid w:val="12FA44F0"/>
    <w:rsid w:val="13D04E99"/>
    <w:rsid w:val="1479071F"/>
    <w:rsid w:val="15084E3B"/>
    <w:rsid w:val="16B03ABD"/>
    <w:rsid w:val="17340B29"/>
    <w:rsid w:val="17377504"/>
    <w:rsid w:val="17601D8D"/>
    <w:rsid w:val="17E625CB"/>
    <w:rsid w:val="182272E9"/>
    <w:rsid w:val="18274AF9"/>
    <w:rsid w:val="192F583D"/>
    <w:rsid w:val="197A7BBC"/>
    <w:rsid w:val="19AC0680"/>
    <w:rsid w:val="19FF7257"/>
    <w:rsid w:val="1A3610D0"/>
    <w:rsid w:val="1A670100"/>
    <w:rsid w:val="1A7B0C5A"/>
    <w:rsid w:val="1ACA2712"/>
    <w:rsid w:val="1AF916A0"/>
    <w:rsid w:val="1B2674C4"/>
    <w:rsid w:val="1B763BA2"/>
    <w:rsid w:val="1BA20B0C"/>
    <w:rsid w:val="1C04700E"/>
    <w:rsid w:val="1C8048E8"/>
    <w:rsid w:val="1DDF20D4"/>
    <w:rsid w:val="1EF4190A"/>
    <w:rsid w:val="1FA5326F"/>
    <w:rsid w:val="1FE93B8D"/>
    <w:rsid w:val="20833DB6"/>
    <w:rsid w:val="20C3305B"/>
    <w:rsid w:val="20E910B2"/>
    <w:rsid w:val="218F0AC3"/>
    <w:rsid w:val="21D76008"/>
    <w:rsid w:val="22266A65"/>
    <w:rsid w:val="22E16668"/>
    <w:rsid w:val="23053B2F"/>
    <w:rsid w:val="238867F2"/>
    <w:rsid w:val="23D96CE9"/>
    <w:rsid w:val="24FF7B3B"/>
    <w:rsid w:val="258A2678"/>
    <w:rsid w:val="25982AD1"/>
    <w:rsid w:val="25FB207D"/>
    <w:rsid w:val="267C0839"/>
    <w:rsid w:val="26990D7C"/>
    <w:rsid w:val="26D71490"/>
    <w:rsid w:val="277261A1"/>
    <w:rsid w:val="283B799B"/>
    <w:rsid w:val="28C57686"/>
    <w:rsid w:val="28E717CC"/>
    <w:rsid w:val="292B3C37"/>
    <w:rsid w:val="2937649A"/>
    <w:rsid w:val="2AEB4216"/>
    <w:rsid w:val="2B913A1F"/>
    <w:rsid w:val="2BA227F4"/>
    <w:rsid w:val="2CED0939"/>
    <w:rsid w:val="2D28743E"/>
    <w:rsid w:val="2D6E44CF"/>
    <w:rsid w:val="2D867DAD"/>
    <w:rsid w:val="2E001ED6"/>
    <w:rsid w:val="2E626C08"/>
    <w:rsid w:val="2EC93F93"/>
    <w:rsid w:val="2EFE21CF"/>
    <w:rsid w:val="2F3D1B96"/>
    <w:rsid w:val="2F5D3896"/>
    <w:rsid w:val="30D61DF2"/>
    <w:rsid w:val="31B94917"/>
    <w:rsid w:val="31FD6858"/>
    <w:rsid w:val="320A1862"/>
    <w:rsid w:val="32986ABB"/>
    <w:rsid w:val="32B439A1"/>
    <w:rsid w:val="33461B94"/>
    <w:rsid w:val="33AB1351"/>
    <w:rsid w:val="33CB2C88"/>
    <w:rsid w:val="342310E4"/>
    <w:rsid w:val="34A4352D"/>
    <w:rsid w:val="357A1115"/>
    <w:rsid w:val="366F23BE"/>
    <w:rsid w:val="369C5096"/>
    <w:rsid w:val="375E6DF0"/>
    <w:rsid w:val="3793297C"/>
    <w:rsid w:val="386A73FB"/>
    <w:rsid w:val="389759D7"/>
    <w:rsid w:val="38982E61"/>
    <w:rsid w:val="38C169F7"/>
    <w:rsid w:val="391F0524"/>
    <w:rsid w:val="39EC3857"/>
    <w:rsid w:val="3A187818"/>
    <w:rsid w:val="3ACF3DB8"/>
    <w:rsid w:val="3B0403DF"/>
    <w:rsid w:val="3C2E174E"/>
    <w:rsid w:val="3D047302"/>
    <w:rsid w:val="3D715EF1"/>
    <w:rsid w:val="3D7815DA"/>
    <w:rsid w:val="3DA95DFC"/>
    <w:rsid w:val="3DBC6AA2"/>
    <w:rsid w:val="3DD96C1C"/>
    <w:rsid w:val="3E0759EE"/>
    <w:rsid w:val="3E9965B6"/>
    <w:rsid w:val="3F687ED8"/>
    <w:rsid w:val="3FAA53D9"/>
    <w:rsid w:val="401549A8"/>
    <w:rsid w:val="40405305"/>
    <w:rsid w:val="417D5E59"/>
    <w:rsid w:val="41BB156F"/>
    <w:rsid w:val="41BD065C"/>
    <w:rsid w:val="41FE6C51"/>
    <w:rsid w:val="42007393"/>
    <w:rsid w:val="42FA5DCA"/>
    <w:rsid w:val="430158AE"/>
    <w:rsid w:val="43CB19E9"/>
    <w:rsid w:val="44166DD6"/>
    <w:rsid w:val="44B10474"/>
    <w:rsid w:val="44B7769D"/>
    <w:rsid w:val="44C53EE9"/>
    <w:rsid w:val="44DC3815"/>
    <w:rsid w:val="456817A0"/>
    <w:rsid w:val="45AA4A02"/>
    <w:rsid w:val="45AB36BB"/>
    <w:rsid w:val="46213E2F"/>
    <w:rsid w:val="469772D7"/>
    <w:rsid w:val="46C87A7D"/>
    <w:rsid w:val="47551E4E"/>
    <w:rsid w:val="47D63C21"/>
    <w:rsid w:val="48FB756B"/>
    <w:rsid w:val="490863D3"/>
    <w:rsid w:val="496F56DF"/>
    <w:rsid w:val="4A325940"/>
    <w:rsid w:val="4A502A40"/>
    <w:rsid w:val="4BE52CFA"/>
    <w:rsid w:val="4D667385"/>
    <w:rsid w:val="4D9008A2"/>
    <w:rsid w:val="4D9E0B51"/>
    <w:rsid w:val="4F3301C2"/>
    <w:rsid w:val="4F6050B5"/>
    <w:rsid w:val="4FFC3C71"/>
    <w:rsid w:val="512C1C64"/>
    <w:rsid w:val="514B7B26"/>
    <w:rsid w:val="51A139CC"/>
    <w:rsid w:val="51A71057"/>
    <w:rsid w:val="51E27B54"/>
    <w:rsid w:val="522C4449"/>
    <w:rsid w:val="52AD5A70"/>
    <w:rsid w:val="536237A7"/>
    <w:rsid w:val="538255A9"/>
    <w:rsid w:val="55053284"/>
    <w:rsid w:val="55627866"/>
    <w:rsid w:val="558162C4"/>
    <w:rsid w:val="55F44099"/>
    <w:rsid w:val="569F3001"/>
    <w:rsid w:val="5737076F"/>
    <w:rsid w:val="573C4609"/>
    <w:rsid w:val="575021F8"/>
    <w:rsid w:val="577D5A95"/>
    <w:rsid w:val="581A72D4"/>
    <w:rsid w:val="59DF06B4"/>
    <w:rsid w:val="5A2B3419"/>
    <w:rsid w:val="5AEA2D62"/>
    <w:rsid w:val="5B3D1B26"/>
    <w:rsid w:val="5B5C0A0A"/>
    <w:rsid w:val="5C085AF5"/>
    <w:rsid w:val="5C2766C6"/>
    <w:rsid w:val="5C6C3048"/>
    <w:rsid w:val="5C8624C1"/>
    <w:rsid w:val="5D07549D"/>
    <w:rsid w:val="5D0A591B"/>
    <w:rsid w:val="5D197417"/>
    <w:rsid w:val="5DD217F4"/>
    <w:rsid w:val="5EB27F32"/>
    <w:rsid w:val="60025234"/>
    <w:rsid w:val="60933715"/>
    <w:rsid w:val="60BF33E2"/>
    <w:rsid w:val="61661F71"/>
    <w:rsid w:val="61AE148B"/>
    <w:rsid w:val="61C3057A"/>
    <w:rsid w:val="62B71B0C"/>
    <w:rsid w:val="62E9599B"/>
    <w:rsid w:val="63BA12E2"/>
    <w:rsid w:val="63E62433"/>
    <w:rsid w:val="63E64A21"/>
    <w:rsid w:val="64627EE6"/>
    <w:rsid w:val="64DD42BB"/>
    <w:rsid w:val="65422B32"/>
    <w:rsid w:val="65443FD0"/>
    <w:rsid w:val="68957075"/>
    <w:rsid w:val="68A26CBC"/>
    <w:rsid w:val="68C13D3D"/>
    <w:rsid w:val="68DE6DAC"/>
    <w:rsid w:val="693947FC"/>
    <w:rsid w:val="693B503A"/>
    <w:rsid w:val="696A3DA8"/>
    <w:rsid w:val="69C66F67"/>
    <w:rsid w:val="6A084AEA"/>
    <w:rsid w:val="6A5B2A04"/>
    <w:rsid w:val="6AF12B5F"/>
    <w:rsid w:val="6B0A5522"/>
    <w:rsid w:val="6B0E0DE7"/>
    <w:rsid w:val="6BE82982"/>
    <w:rsid w:val="6CE14648"/>
    <w:rsid w:val="6D0673E0"/>
    <w:rsid w:val="6D096A1A"/>
    <w:rsid w:val="6D1C65B1"/>
    <w:rsid w:val="6D5E31D9"/>
    <w:rsid w:val="6DB25C61"/>
    <w:rsid w:val="6E325014"/>
    <w:rsid w:val="6E935B33"/>
    <w:rsid w:val="6F187E0A"/>
    <w:rsid w:val="70173EEC"/>
    <w:rsid w:val="71A54BF9"/>
    <w:rsid w:val="731F02CD"/>
    <w:rsid w:val="738934E3"/>
    <w:rsid w:val="73B636D9"/>
    <w:rsid w:val="73E82C67"/>
    <w:rsid w:val="7415607C"/>
    <w:rsid w:val="7475396C"/>
    <w:rsid w:val="748A0B00"/>
    <w:rsid w:val="74B65178"/>
    <w:rsid w:val="74D860A4"/>
    <w:rsid w:val="756505BF"/>
    <w:rsid w:val="75F75951"/>
    <w:rsid w:val="76AE4262"/>
    <w:rsid w:val="76EC749D"/>
    <w:rsid w:val="77865B79"/>
    <w:rsid w:val="79053090"/>
    <w:rsid w:val="7A7301D7"/>
    <w:rsid w:val="7B004BE4"/>
    <w:rsid w:val="7C083E51"/>
    <w:rsid w:val="7C5238E1"/>
    <w:rsid w:val="7D822F3A"/>
    <w:rsid w:val="7E1B07B2"/>
    <w:rsid w:val="7EDC56E4"/>
    <w:rsid w:val="7F1B4CCD"/>
    <w:rsid w:val="7FE44CD2"/>
    <w:rsid w:val="7FE66697"/>
    <w:rsid w:val="FAAF4FCE"/>
    <w:rsid w:val="FABF7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qFormat="1" w:unhideWhenUsed="0"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3">
    <w:name w:val="Body Text"/>
    <w:basedOn w:val="1"/>
    <w:semiHidden/>
    <w:qFormat/>
    <w:uiPriority w:val="0"/>
    <w:rPr>
      <w:rFonts w:ascii="黑体" w:hAnsi="黑体" w:eastAsia="黑体" w:cs="黑体"/>
      <w:sz w:val="36"/>
      <w:szCs w:val="36"/>
      <w:lang w:val="en-US" w:eastAsia="en-US" w:bidi="ar-SA"/>
    </w:rPr>
  </w:style>
  <w:style w:type="paragraph" w:styleId="4">
    <w:name w:val="Balloon Text"/>
    <w:basedOn w:val="1"/>
    <w:link w:val="15"/>
    <w:semiHidden/>
    <w:unhideWhenUsed/>
    <w:qFormat/>
    <w:uiPriority w:val="0"/>
    <w:rPr>
      <w:rFonts w:ascii="宋体" w:eastAsia="宋体"/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character" w:styleId="10">
    <w:name w:val="Strong"/>
    <w:basedOn w:val="9"/>
    <w:qFormat/>
    <w:uiPriority w:val="22"/>
    <w:rPr>
      <w:b/>
      <w:bCs/>
    </w:rPr>
  </w:style>
  <w:style w:type="character" w:styleId="11">
    <w:name w:val="Hyperlink"/>
    <w:basedOn w:val="9"/>
    <w:semiHidden/>
    <w:unhideWhenUsed/>
    <w:qFormat/>
    <w:uiPriority w:val="0"/>
    <w:rPr>
      <w:color w:val="0000FF"/>
      <w:u w:val="single"/>
    </w:rPr>
  </w:style>
  <w:style w:type="character" w:customStyle="1" w:styleId="12">
    <w:name w:val="页眉 字符"/>
    <w:basedOn w:val="9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9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4">
    <w:name w:val="List Paragraph"/>
    <w:basedOn w:val="1"/>
    <w:qFormat/>
    <w:uiPriority w:val="99"/>
    <w:pPr>
      <w:ind w:firstLine="420" w:firstLineChars="200"/>
    </w:pPr>
  </w:style>
  <w:style w:type="character" w:customStyle="1" w:styleId="15">
    <w:name w:val="批注框文本 字符"/>
    <w:basedOn w:val="9"/>
    <w:link w:val="4"/>
    <w:semiHidden/>
    <w:qFormat/>
    <w:uiPriority w:val="0"/>
    <w:rPr>
      <w:rFonts w:ascii="宋体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tyleName="APA" Version="6" SelectedStyle="\APASixthEditionOfficeOnline.xsl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5E22815-95C6-43E6-B940-0F44332D2CE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288</Words>
  <Characters>1645</Characters>
  <Lines>13</Lines>
  <Paragraphs>3</Paragraphs>
  <TotalTime>1</TotalTime>
  <ScaleCrop>false</ScaleCrop>
  <LinksUpToDate>false</LinksUpToDate>
  <CharactersWithSpaces>1930</CharactersWithSpaces>
  <Application>WPS Office_7.3.1.8967_F1E327BC-269C-435d-A152-05C5408002CA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2023-03-05T01:08:00Z</dcterms:created>
  <dc:creator>Administrator</dc:creator>
  <cp:lastModifiedBy>薇薇</cp:lastModifiedBy>
  <cp:lastPrinted>2023-03-05T01:39:00Z</cp:lastPrinted>
  <dcterms:modified xsi:type="dcterms:W3CDTF">2025-09-16T09:43:30Z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2052-7.3.1.8967</vt:lpwstr>
  </property>
  <property fmtid="{D5CDD505-2E9C-101B-9397-08002B2CF9AE}" pid="3" name="ICV">
    <vt:lpwstr>3F9947D509B440D182A6ECC678E70466_13</vt:lpwstr>
  </property>
</Properties>
</file>